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936D4" w14:textId="77777777" w:rsidR="00167662" w:rsidRDefault="00167662" w:rsidP="009715DF">
      <w:pPr>
        <w:pStyle w:val="RCLetterText"/>
      </w:pPr>
      <w:r w:rsidRPr="006F64C4">
        <w:t>Presentation by Richardson &amp; Company</w:t>
      </w:r>
      <w:r w:rsidR="00EB2A48">
        <w:t>, LLP</w:t>
      </w:r>
      <w:r w:rsidRPr="006F64C4">
        <w:t xml:space="preserve"> of the Audit, including the following communications required by Generally Accepted Auditing Standards:</w:t>
      </w:r>
    </w:p>
    <w:p w14:paraId="41BC0A8C" w14:textId="7103381E" w:rsidR="002C0720" w:rsidRPr="006F64C4" w:rsidRDefault="002C0720" w:rsidP="009715DF">
      <w:pPr>
        <w:pStyle w:val="RCLetterText"/>
      </w:pPr>
      <w:r>
        <w:t>We rotated audit partners due California Government Code requirements</w:t>
      </w:r>
    </w:p>
    <w:p w14:paraId="6A593090" w14:textId="77777777" w:rsidR="008E45DE" w:rsidRPr="009E63BB" w:rsidRDefault="008E45DE" w:rsidP="00DF2556">
      <w:pPr>
        <w:pStyle w:val="RCLetterIndentList"/>
        <w:spacing w:before="200"/>
        <w:ind w:hanging="720"/>
        <w:rPr>
          <w:szCs w:val="24"/>
        </w:rPr>
      </w:pPr>
      <w:r w:rsidRPr="009E63BB">
        <w:rPr>
          <w:szCs w:val="24"/>
        </w:rPr>
        <w:t>Reports issued</w:t>
      </w:r>
    </w:p>
    <w:p w14:paraId="7AA90470" w14:textId="77777777" w:rsidR="008E45DE" w:rsidRPr="009E63BB" w:rsidRDefault="008E45DE" w:rsidP="00DF2556">
      <w:pPr>
        <w:pStyle w:val="RCLetterIndentList"/>
        <w:spacing w:before="0"/>
        <w:ind w:left="1080" w:hanging="720"/>
        <w:rPr>
          <w:szCs w:val="24"/>
        </w:rPr>
      </w:pPr>
      <w:r>
        <w:rPr>
          <w:szCs w:val="24"/>
        </w:rPr>
        <w:t>Audited F</w:t>
      </w:r>
      <w:r w:rsidRPr="009E63BB">
        <w:rPr>
          <w:szCs w:val="24"/>
        </w:rPr>
        <w:t xml:space="preserve">inancial </w:t>
      </w:r>
      <w:r>
        <w:rPr>
          <w:szCs w:val="24"/>
        </w:rPr>
        <w:t>Statements</w:t>
      </w:r>
      <w:r w:rsidRPr="009E63BB">
        <w:rPr>
          <w:szCs w:val="24"/>
        </w:rPr>
        <w:t xml:space="preserve"> with auditors opinion</w:t>
      </w:r>
    </w:p>
    <w:p w14:paraId="411C2DC1" w14:textId="77777777" w:rsidR="008E45DE" w:rsidRDefault="00BC17A8" w:rsidP="00DF2556">
      <w:pPr>
        <w:pStyle w:val="RCLetterIndentList"/>
        <w:spacing w:before="0"/>
        <w:ind w:left="1080" w:hanging="720"/>
        <w:rPr>
          <w:szCs w:val="24"/>
        </w:rPr>
      </w:pPr>
      <w:r>
        <w:rPr>
          <w:szCs w:val="24"/>
        </w:rPr>
        <w:t xml:space="preserve">Internal Control and </w:t>
      </w:r>
      <w:r w:rsidR="0071680B">
        <w:rPr>
          <w:szCs w:val="24"/>
        </w:rPr>
        <w:t>Compliance R</w:t>
      </w:r>
      <w:r w:rsidR="008E45DE">
        <w:rPr>
          <w:szCs w:val="24"/>
        </w:rPr>
        <w:t>eports</w:t>
      </w:r>
    </w:p>
    <w:p w14:paraId="711422B2" w14:textId="5AD8FDED" w:rsidR="008E45DE" w:rsidRPr="009E63BB" w:rsidRDefault="007761BF" w:rsidP="00DF2556">
      <w:pPr>
        <w:pStyle w:val="RCLetterIndentList"/>
        <w:spacing w:before="0"/>
        <w:ind w:left="1080" w:hanging="720"/>
        <w:rPr>
          <w:szCs w:val="24"/>
        </w:rPr>
      </w:pPr>
      <w:r>
        <w:rPr>
          <w:szCs w:val="24"/>
        </w:rPr>
        <w:t>Governance</w:t>
      </w:r>
      <w:r w:rsidR="008E45DE">
        <w:rPr>
          <w:szCs w:val="24"/>
        </w:rPr>
        <w:t xml:space="preserve"> letter</w:t>
      </w:r>
    </w:p>
    <w:p w14:paraId="2C8401D9" w14:textId="77777777" w:rsidR="008E45DE" w:rsidRDefault="00BC17A8" w:rsidP="00DF2556">
      <w:pPr>
        <w:pStyle w:val="RCLetterIndentList"/>
        <w:spacing w:before="0"/>
        <w:ind w:left="1080" w:hanging="720"/>
        <w:rPr>
          <w:szCs w:val="24"/>
        </w:rPr>
      </w:pPr>
      <w:r>
        <w:rPr>
          <w:szCs w:val="24"/>
        </w:rPr>
        <w:t>Management letter</w:t>
      </w:r>
      <w:r w:rsidR="008E45DE" w:rsidRPr="009E63BB">
        <w:rPr>
          <w:szCs w:val="24"/>
        </w:rPr>
        <w:t xml:space="preserve"> with recommendations</w:t>
      </w:r>
    </w:p>
    <w:p w14:paraId="5F47ACFC" w14:textId="77777777" w:rsidR="00167662" w:rsidRPr="006F64C4" w:rsidRDefault="00AD547F" w:rsidP="00DF2556">
      <w:pPr>
        <w:pStyle w:val="RCLetterIndentList"/>
        <w:spacing w:before="200"/>
        <w:ind w:hanging="720"/>
      </w:pPr>
      <w:r>
        <w:t xml:space="preserve">Independent </w:t>
      </w:r>
      <w:r w:rsidR="006F558C">
        <w:t>Auditor’</w:t>
      </w:r>
      <w:r w:rsidR="00167662" w:rsidRPr="006F64C4">
        <w:t xml:space="preserve">s </w:t>
      </w:r>
      <w:r>
        <w:t>Report</w:t>
      </w:r>
      <w:r w:rsidR="00167662" w:rsidRPr="006F64C4">
        <w:t xml:space="preserve"> </w:t>
      </w:r>
    </w:p>
    <w:p w14:paraId="5BC42081" w14:textId="37646E7F" w:rsidR="008E45DE" w:rsidRDefault="008E45DE" w:rsidP="00DF2556">
      <w:pPr>
        <w:pStyle w:val="RCLetterIndentList"/>
        <w:spacing w:before="0"/>
        <w:ind w:left="1080" w:hanging="720"/>
        <w:rPr>
          <w:szCs w:val="24"/>
        </w:rPr>
      </w:pPr>
      <w:r>
        <w:rPr>
          <w:szCs w:val="24"/>
        </w:rPr>
        <w:t>Unmodified (c</w:t>
      </w:r>
      <w:r w:rsidRPr="00946743">
        <w:rPr>
          <w:szCs w:val="24"/>
        </w:rPr>
        <w:t>lean</w:t>
      </w:r>
      <w:r>
        <w:rPr>
          <w:szCs w:val="24"/>
        </w:rPr>
        <w:t>)</w:t>
      </w:r>
      <w:r w:rsidRPr="00946743">
        <w:rPr>
          <w:szCs w:val="24"/>
        </w:rPr>
        <w:t xml:space="preserve"> opinion</w:t>
      </w:r>
      <w:r w:rsidR="00DF2556">
        <w:rPr>
          <w:szCs w:val="24"/>
        </w:rPr>
        <w:t>s on enterprise fund and custodial fund statements</w:t>
      </w:r>
    </w:p>
    <w:p w14:paraId="0E1FD05B" w14:textId="77777777" w:rsidR="00C35A02" w:rsidRPr="000C3BB6" w:rsidRDefault="00C35A02" w:rsidP="00DF2556">
      <w:pPr>
        <w:pStyle w:val="RCLetterIndentList"/>
        <w:spacing w:before="200"/>
        <w:ind w:hanging="720"/>
      </w:pPr>
      <w:r w:rsidRPr="000C3BB6">
        <w:t>Discussion of financial statements</w:t>
      </w:r>
    </w:p>
    <w:p w14:paraId="75E59FA4" w14:textId="7FDA81E0" w:rsidR="007819B4" w:rsidRDefault="007819B4" w:rsidP="00DF2556">
      <w:pPr>
        <w:pStyle w:val="RCLetterIndentList"/>
        <w:spacing w:before="0"/>
        <w:ind w:left="1080" w:hanging="720"/>
        <w:rPr>
          <w:szCs w:val="24"/>
        </w:rPr>
      </w:pPr>
      <w:r>
        <w:rPr>
          <w:szCs w:val="24"/>
        </w:rPr>
        <w:t>Management discussion and analysis</w:t>
      </w:r>
      <w:r w:rsidR="00FF6EF6">
        <w:rPr>
          <w:szCs w:val="24"/>
        </w:rPr>
        <w:t xml:space="preserve"> (pages </w:t>
      </w:r>
      <w:r w:rsidR="00000855">
        <w:rPr>
          <w:szCs w:val="24"/>
        </w:rPr>
        <w:t>4</w:t>
      </w:r>
      <w:r w:rsidR="00FF6EF6">
        <w:rPr>
          <w:szCs w:val="24"/>
        </w:rPr>
        <w:t xml:space="preserve"> to </w:t>
      </w:r>
      <w:r w:rsidR="00000855">
        <w:rPr>
          <w:szCs w:val="24"/>
        </w:rPr>
        <w:t>6</w:t>
      </w:r>
      <w:r w:rsidR="00FF6EF6">
        <w:rPr>
          <w:szCs w:val="24"/>
        </w:rPr>
        <w:t>)</w:t>
      </w:r>
    </w:p>
    <w:p w14:paraId="1EC1D5CD" w14:textId="543559FB" w:rsidR="009407C0" w:rsidRPr="00B96C33" w:rsidRDefault="00C35A02" w:rsidP="00DF2556">
      <w:pPr>
        <w:pStyle w:val="RCLetterIndentList"/>
        <w:spacing w:before="0"/>
        <w:ind w:left="1080" w:hanging="720"/>
        <w:rPr>
          <w:szCs w:val="24"/>
        </w:rPr>
      </w:pPr>
      <w:r w:rsidRPr="00592615">
        <w:rPr>
          <w:szCs w:val="24"/>
        </w:rPr>
        <w:t>Sta</w:t>
      </w:r>
      <w:r w:rsidR="00781E88">
        <w:rPr>
          <w:szCs w:val="24"/>
        </w:rPr>
        <w:t>tement of Net Posi</w:t>
      </w:r>
      <w:r w:rsidR="008E20CF">
        <w:rPr>
          <w:szCs w:val="24"/>
        </w:rPr>
        <w:t xml:space="preserve">tion (page </w:t>
      </w:r>
      <w:r w:rsidR="00000855">
        <w:rPr>
          <w:szCs w:val="24"/>
        </w:rPr>
        <w:t>7</w:t>
      </w:r>
      <w:r w:rsidRPr="00592615">
        <w:rPr>
          <w:szCs w:val="24"/>
        </w:rPr>
        <w:t>)</w:t>
      </w:r>
    </w:p>
    <w:p w14:paraId="2602AB7B" w14:textId="6929AFD3" w:rsidR="00852CDB" w:rsidRDefault="005270E5" w:rsidP="00E56AE8">
      <w:pPr>
        <w:pStyle w:val="RCLetterIndentList"/>
        <w:spacing w:before="0"/>
        <w:ind w:left="1080" w:hanging="360"/>
      </w:pPr>
      <w:r>
        <w:t>U</w:t>
      </w:r>
      <w:r w:rsidR="009407C0">
        <w:t xml:space="preserve">nrestricted </w:t>
      </w:r>
      <w:r w:rsidR="00B96C33">
        <w:t xml:space="preserve">net position of </w:t>
      </w:r>
      <w:r w:rsidR="009407C0">
        <w:t>$</w:t>
      </w:r>
      <w:r w:rsidR="00000855">
        <w:t>8</w:t>
      </w:r>
      <w:r w:rsidR="00DF2556">
        <w:t>34,657</w:t>
      </w:r>
      <w:r w:rsidR="007819B4">
        <w:t xml:space="preserve">, </w:t>
      </w:r>
      <w:r w:rsidR="00DF2556">
        <w:t>de</w:t>
      </w:r>
      <w:r w:rsidR="007819B4">
        <w:t>crease of $</w:t>
      </w:r>
      <w:r w:rsidR="00DF2556">
        <w:t xml:space="preserve">13,487.  </w:t>
      </w:r>
      <w:r w:rsidR="002B4220">
        <w:t>41</w:t>
      </w:r>
      <w:r w:rsidR="00DF2556">
        <w:t xml:space="preserve">% </w:t>
      </w:r>
      <w:r w:rsidR="002B4220">
        <w:t xml:space="preserve">or about 5 months </w:t>
      </w:r>
      <w:r w:rsidR="00DF2556">
        <w:t>of operating expenses less depreciation</w:t>
      </w:r>
    </w:p>
    <w:p w14:paraId="0495782F" w14:textId="4C2F16DF" w:rsidR="002C0720" w:rsidRPr="002C0720" w:rsidRDefault="00DC488D" w:rsidP="002C0720">
      <w:pPr>
        <w:pStyle w:val="RCLetterIndentList"/>
        <w:spacing w:before="0"/>
        <w:ind w:left="1080" w:hanging="720"/>
        <w:rPr>
          <w:szCs w:val="24"/>
        </w:rPr>
      </w:pPr>
      <w:r>
        <w:rPr>
          <w:szCs w:val="24"/>
        </w:rPr>
        <w:t>S</w:t>
      </w:r>
      <w:r w:rsidR="00C35A02" w:rsidRPr="00592615">
        <w:rPr>
          <w:szCs w:val="24"/>
        </w:rPr>
        <w:t>tatement o</w:t>
      </w:r>
      <w:r w:rsidR="004B74D3">
        <w:rPr>
          <w:szCs w:val="24"/>
        </w:rPr>
        <w:t xml:space="preserve">f Revenues and Expenses (page </w:t>
      </w:r>
      <w:r w:rsidR="00000855">
        <w:rPr>
          <w:szCs w:val="24"/>
        </w:rPr>
        <w:t>8</w:t>
      </w:r>
      <w:r w:rsidR="00C35A02" w:rsidRPr="00592615">
        <w:rPr>
          <w:szCs w:val="24"/>
        </w:rPr>
        <w:t>)</w:t>
      </w:r>
    </w:p>
    <w:p w14:paraId="5A2D35A1" w14:textId="528FD2B6" w:rsidR="002C0720" w:rsidRDefault="002C0720" w:rsidP="00E56AE8">
      <w:pPr>
        <w:pStyle w:val="RCLetterIndentList"/>
        <w:spacing w:before="0"/>
        <w:ind w:left="1080" w:hanging="360"/>
      </w:pPr>
      <w:r>
        <w:t xml:space="preserve">Increases in </w:t>
      </w:r>
      <w:r w:rsidR="00023905">
        <w:t xml:space="preserve">revenue of $52K </w:t>
      </w:r>
      <w:r w:rsidR="002B4220">
        <w:t>and nonoperating revenue of $17K vs</w:t>
      </w:r>
      <w:r w:rsidR="00023905">
        <w:t xml:space="preserve"> expenses </w:t>
      </w:r>
      <w:r w:rsidR="002B4220">
        <w:t xml:space="preserve">other than depreciation </w:t>
      </w:r>
      <w:r w:rsidR="00023905">
        <w:t xml:space="preserve">of $246K due to increases in </w:t>
      </w:r>
      <w:r>
        <w:t>payroll $53K, legal for Sierra Northern Railway issue $2</w:t>
      </w:r>
      <w:r w:rsidR="002B4220">
        <w:t>8</w:t>
      </w:r>
      <w:r>
        <w:t>K, and maintenance for flood damage and pump maintenance of $1</w:t>
      </w:r>
      <w:r w:rsidR="002B4220">
        <w:t>42</w:t>
      </w:r>
      <w:r>
        <w:t>K.</w:t>
      </w:r>
    </w:p>
    <w:p w14:paraId="47B73167" w14:textId="458D561B" w:rsidR="007819B4" w:rsidRPr="00000855" w:rsidRDefault="00FB233D" w:rsidP="00E56AE8">
      <w:pPr>
        <w:pStyle w:val="RCLetterIndentList"/>
        <w:spacing w:before="0"/>
        <w:ind w:left="2250" w:hanging="1530"/>
      </w:pPr>
      <w:r>
        <w:t xml:space="preserve">Net </w:t>
      </w:r>
      <w:r w:rsidR="007761BF">
        <w:t>loss</w:t>
      </w:r>
      <w:r w:rsidR="00781E88">
        <w:t xml:space="preserve"> of $</w:t>
      </w:r>
      <w:r w:rsidR="002C0720">
        <w:t>348K</w:t>
      </w:r>
      <w:r w:rsidR="00781E88">
        <w:t xml:space="preserve"> </w:t>
      </w:r>
      <w:r w:rsidR="007761BF">
        <w:rPr>
          <w:szCs w:val="24"/>
        </w:rPr>
        <w:t xml:space="preserve">— </w:t>
      </w:r>
      <w:r w:rsidR="007761BF">
        <w:t>includes $</w:t>
      </w:r>
      <w:r w:rsidR="002C0720">
        <w:t>536K</w:t>
      </w:r>
      <w:r w:rsidR="007761BF">
        <w:t xml:space="preserve"> of depreciation</w:t>
      </w:r>
    </w:p>
    <w:p w14:paraId="647643EF" w14:textId="5ECE4FAC" w:rsidR="00023905" w:rsidRDefault="00023905" w:rsidP="00DF2556">
      <w:pPr>
        <w:pStyle w:val="RCLetterIndentList"/>
        <w:spacing w:before="0"/>
        <w:ind w:left="1080" w:hanging="720"/>
        <w:rPr>
          <w:szCs w:val="24"/>
        </w:rPr>
      </w:pPr>
      <w:r>
        <w:rPr>
          <w:szCs w:val="24"/>
        </w:rPr>
        <w:t>Custodial fund on page 11 &amp; 12 is for the Cache Creek Settling Basin Fund</w:t>
      </w:r>
    </w:p>
    <w:p w14:paraId="2B95DE45" w14:textId="06C4ECB4" w:rsidR="00594FC6" w:rsidRDefault="00594FC6" w:rsidP="00DF2556">
      <w:pPr>
        <w:pStyle w:val="RCLetterIndentList"/>
        <w:spacing w:before="0"/>
        <w:ind w:left="1080" w:hanging="720"/>
        <w:rPr>
          <w:szCs w:val="24"/>
        </w:rPr>
      </w:pPr>
      <w:r w:rsidRPr="00592615">
        <w:rPr>
          <w:szCs w:val="24"/>
        </w:rPr>
        <w:t xml:space="preserve">Designations of net position </w:t>
      </w:r>
      <w:r w:rsidR="009E5141">
        <w:rPr>
          <w:szCs w:val="24"/>
        </w:rPr>
        <w:t>for reserves</w:t>
      </w:r>
      <w:r w:rsidR="007761BF">
        <w:rPr>
          <w:szCs w:val="24"/>
        </w:rPr>
        <w:t xml:space="preserve"> </w:t>
      </w:r>
      <w:r w:rsidRPr="00592615">
        <w:rPr>
          <w:szCs w:val="24"/>
        </w:rPr>
        <w:t xml:space="preserve">(page </w:t>
      </w:r>
      <w:r w:rsidR="00023905">
        <w:rPr>
          <w:szCs w:val="24"/>
        </w:rPr>
        <w:t>20</w:t>
      </w:r>
      <w:r w:rsidRPr="00592615">
        <w:rPr>
          <w:szCs w:val="24"/>
        </w:rPr>
        <w:t>)</w:t>
      </w:r>
    </w:p>
    <w:p w14:paraId="2232873F" w14:textId="4048C873" w:rsidR="00023905" w:rsidRPr="00023905" w:rsidRDefault="00023905" w:rsidP="00023905">
      <w:pPr>
        <w:pStyle w:val="RCLetterText"/>
        <w:spacing w:before="0"/>
      </w:pPr>
      <w:r>
        <w:tab/>
        <w:t>More disclosures for insurance due to joining Cal Mutuals JPA (page 21)</w:t>
      </w:r>
    </w:p>
    <w:p w14:paraId="677D8201" w14:textId="5B3EEE13" w:rsidR="00B96C33" w:rsidRPr="00B96C33" w:rsidRDefault="007819B4" w:rsidP="00DF2556">
      <w:pPr>
        <w:pStyle w:val="RCLetterIndentList"/>
        <w:spacing w:before="0"/>
        <w:ind w:left="1080" w:hanging="720"/>
      </w:pPr>
      <w:r>
        <w:t xml:space="preserve">Transactions with CPG (page </w:t>
      </w:r>
      <w:r w:rsidR="00000855">
        <w:t>2</w:t>
      </w:r>
      <w:r w:rsidR="00023905">
        <w:t>2</w:t>
      </w:r>
      <w:r>
        <w:t>)</w:t>
      </w:r>
    </w:p>
    <w:p w14:paraId="110D31A0" w14:textId="72AF5870" w:rsidR="00AD547F" w:rsidRPr="006F64C4" w:rsidRDefault="00AD547F" w:rsidP="00DF2556">
      <w:pPr>
        <w:pStyle w:val="RCLetterIndentList"/>
        <w:spacing w:before="200"/>
        <w:ind w:hanging="720"/>
      </w:pPr>
      <w:r>
        <w:t>Report</w:t>
      </w:r>
      <w:r w:rsidRPr="006F64C4">
        <w:t xml:space="preserve"> </w:t>
      </w:r>
      <w:r>
        <w:t xml:space="preserve">on Internal Control and Compliance </w:t>
      </w:r>
      <w:r w:rsidR="008A0152">
        <w:t xml:space="preserve">(page </w:t>
      </w:r>
      <w:r w:rsidR="00000855">
        <w:t>2</w:t>
      </w:r>
      <w:r w:rsidR="00023905">
        <w:t>3</w:t>
      </w:r>
      <w:r w:rsidR="00594FC6">
        <w:t>)</w:t>
      </w:r>
    </w:p>
    <w:p w14:paraId="4235859E" w14:textId="27DC2720" w:rsidR="00761E00" w:rsidRDefault="007819B4" w:rsidP="00E56AE8">
      <w:pPr>
        <w:pStyle w:val="RCLetterIndentList"/>
        <w:spacing w:before="0"/>
        <w:ind w:left="1350" w:hanging="990"/>
      </w:pPr>
      <w:r>
        <w:t>No</w:t>
      </w:r>
      <w:r w:rsidR="0025417E">
        <w:t xml:space="preserve"> internal control weaknesses</w:t>
      </w:r>
    </w:p>
    <w:p w14:paraId="1A53C49C" w14:textId="7A83BF0D" w:rsidR="0025417E" w:rsidRPr="0025417E" w:rsidRDefault="00023905" w:rsidP="00E56AE8">
      <w:pPr>
        <w:pStyle w:val="RCLetterIndentList"/>
        <w:spacing w:before="0"/>
        <w:ind w:left="1350" w:hanging="990"/>
      </w:pPr>
      <w:r>
        <w:t>No noncompliance with</w:t>
      </w:r>
      <w:r w:rsidR="0071680B">
        <w:t xml:space="preserve"> </w:t>
      </w:r>
      <w:r w:rsidR="0025417E">
        <w:t>laws</w:t>
      </w:r>
      <w:r>
        <w:t xml:space="preserve"> and</w:t>
      </w:r>
      <w:r w:rsidR="0025417E">
        <w:t xml:space="preserve"> regulations</w:t>
      </w:r>
      <w:r>
        <w:t xml:space="preserve"> noted</w:t>
      </w:r>
    </w:p>
    <w:p w14:paraId="1AAA4FB8" w14:textId="77248174" w:rsidR="0025417E" w:rsidRDefault="007761BF" w:rsidP="00DF2556">
      <w:pPr>
        <w:pStyle w:val="RCLetterIndentList"/>
        <w:spacing w:before="200"/>
        <w:ind w:hanging="720"/>
      </w:pPr>
      <w:r>
        <w:t>Governance (</w:t>
      </w:r>
      <w:r w:rsidR="0025417E">
        <w:t>Required Communications</w:t>
      </w:r>
      <w:r>
        <w:t>)</w:t>
      </w:r>
      <w:r w:rsidR="0025417E">
        <w:t xml:space="preserve"> letter</w:t>
      </w:r>
    </w:p>
    <w:p w14:paraId="25B5BDAF" w14:textId="651D986A" w:rsidR="007819B4" w:rsidRDefault="00023905" w:rsidP="00E56AE8">
      <w:pPr>
        <w:ind w:left="360"/>
        <w:jc w:val="both"/>
      </w:pPr>
      <w:r>
        <w:t>Adjustments posted to true-up grant receivable and write-off FEMA retention</w:t>
      </w:r>
    </w:p>
    <w:p w14:paraId="2D9577FE" w14:textId="3B6CFF36" w:rsidR="006A60A9" w:rsidRPr="006A60A9" w:rsidRDefault="006A60A9" w:rsidP="00E56AE8">
      <w:pPr>
        <w:pStyle w:val="RCLetterIndentList"/>
        <w:tabs>
          <w:tab w:val="clear" w:pos="7920"/>
        </w:tabs>
        <w:spacing w:before="0"/>
        <w:ind w:left="360"/>
      </w:pPr>
      <w:r>
        <w:t xml:space="preserve">No difficulties in performing the audit and </w:t>
      </w:r>
      <w:r w:rsidR="00086EF2">
        <w:t>no unusual accounting practices</w:t>
      </w:r>
    </w:p>
    <w:p w14:paraId="5A290DBC" w14:textId="77777777" w:rsidR="005A5E3C" w:rsidRPr="005A5E3C" w:rsidRDefault="0025417E" w:rsidP="00DF2556">
      <w:pPr>
        <w:pStyle w:val="RCLetterIndentList"/>
        <w:spacing w:before="200"/>
        <w:ind w:hanging="720"/>
      </w:pPr>
      <w:r>
        <w:t>M</w:t>
      </w:r>
      <w:r w:rsidR="00673D41">
        <w:t>anagement</w:t>
      </w:r>
      <w:r w:rsidR="00167662" w:rsidRPr="006F64C4">
        <w:t xml:space="preserve"> letter</w:t>
      </w:r>
    </w:p>
    <w:p w14:paraId="6BBCC5C9" w14:textId="6BAF9481" w:rsidR="007761BF" w:rsidRDefault="00023905" w:rsidP="00DF2556">
      <w:pPr>
        <w:pStyle w:val="RCLetterIndentList"/>
        <w:spacing w:before="0"/>
        <w:ind w:left="1080" w:hanging="720"/>
      </w:pPr>
      <w:r>
        <w:t xml:space="preserve">No deficiencies in internal control noted. </w:t>
      </w:r>
      <w:r w:rsidR="00AD547F">
        <w:t>Other items noted</w:t>
      </w:r>
    </w:p>
    <w:p w14:paraId="0B349E8E" w14:textId="431AFBB5" w:rsidR="007761BF" w:rsidRDefault="00023905" w:rsidP="00E56AE8">
      <w:pPr>
        <w:ind w:left="720"/>
        <w:jc w:val="both"/>
      </w:pPr>
      <w:r>
        <w:t>Additional review of grant receivables to accrue revenue f</w:t>
      </w:r>
      <w:r w:rsidR="00FF21C6">
        <w:t>or</w:t>
      </w:r>
      <w:r>
        <w:t xml:space="preserve"> qualifying expenses incurred</w:t>
      </w:r>
    </w:p>
    <w:p w14:paraId="1D85C390" w14:textId="5BEC4BAD" w:rsidR="00023905" w:rsidRDefault="00023905" w:rsidP="00E56AE8">
      <w:pPr>
        <w:ind w:left="720"/>
        <w:jc w:val="both"/>
      </w:pPr>
      <w:r>
        <w:t>Suggest adding additional information to website for transparency</w:t>
      </w:r>
    </w:p>
    <w:p w14:paraId="2FED90DB" w14:textId="77777777" w:rsidR="00DB36ED" w:rsidRDefault="00DB36ED" w:rsidP="00DB36ED">
      <w:pPr>
        <w:jc w:val="both"/>
      </w:pPr>
    </w:p>
    <w:p w14:paraId="363ED17D" w14:textId="168A5CAB" w:rsidR="00DB36ED" w:rsidRDefault="00DB36ED" w:rsidP="00DB36ED">
      <w:pPr>
        <w:jc w:val="both"/>
      </w:pPr>
      <w:r>
        <w:t>Staff did a good job.  Very clean audit</w:t>
      </w:r>
    </w:p>
    <w:sectPr w:rsidR="00DB36ED" w:rsidSect="00C1799C">
      <w:headerReference w:type="default" r:id="rId8"/>
      <w:pgSz w:w="12240" w:h="15840" w:code="1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F8EE7" w14:textId="77777777" w:rsidR="00FD0D76" w:rsidRDefault="00FD0D76">
      <w:r>
        <w:separator/>
      </w:r>
    </w:p>
  </w:endnote>
  <w:endnote w:type="continuationSeparator" w:id="0">
    <w:p w14:paraId="3E5AA990" w14:textId="77777777" w:rsidR="00FD0D76" w:rsidRDefault="00FD0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FCE40" w14:textId="77777777" w:rsidR="00FD0D76" w:rsidRDefault="00FD0D76">
      <w:r>
        <w:separator/>
      </w:r>
    </w:p>
  </w:footnote>
  <w:footnote w:type="continuationSeparator" w:id="0">
    <w:p w14:paraId="2CF2E8A3" w14:textId="77777777" w:rsidR="00FD0D76" w:rsidRDefault="00FD0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F44AF" w14:textId="77777777" w:rsidR="004A5877" w:rsidRPr="006F64C4" w:rsidRDefault="003A36F3" w:rsidP="005D68B7">
    <w:pPr>
      <w:tabs>
        <w:tab w:val="center" w:pos="4680"/>
      </w:tabs>
      <w:jc w:val="center"/>
    </w:pPr>
    <w:r>
      <w:t>RECLAMATION DISTRICT 2035</w:t>
    </w:r>
  </w:p>
  <w:p w14:paraId="05CAABEB" w14:textId="77777777" w:rsidR="004A5877" w:rsidRPr="006F64C4" w:rsidRDefault="004A5877" w:rsidP="009715DF">
    <w:pPr>
      <w:tabs>
        <w:tab w:val="center" w:pos="4680"/>
      </w:tabs>
      <w:spacing w:before="240"/>
      <w:jc w:val="center"/>
    </w:pPr>
    <w:r w:rsidRPr="006F64C4">
      <w:t>AUDIT PRESENTATION AGENDA</w:t>
    </w:r>
  </w:p>
  <w:p w14:paraId="4B320EA4" w14:textId="78901798" w:rsidR="004A5877" w:rsidRDefault="00DF2556" w:rsidP="007B4990">
    <w:pPr>
      <w:tabs>
        <w:tab w:val="center" w:pos="4680"/>
      </w:tabs>
      <w:spacing w:before="240" w:after="240"/>
      <w:jc w:val="center"/>
    </w:pPr>
    <w:r>
      <w:t>September 2</w:t>
    </w:r>
    <w:r w:rsidR="004E01B5">
      <w:t>6</w:t>
    </w:r>
    <w:r w:rsidR="003349D8">
      <w:t>, 202</w:t>
    </w:r>
    <w: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5325"/>
    <w:multiLevelType w:val="hybridMultilevel"/>
    <w:tmpl w:val="D512D53A"/>
    <w:lvl w:ilvl="0" w:tplc="88E68732">
      <w:start w:val="1"/>
      <w:numFmt w:val="decimal"/>
      <w:pStyle w:val="RCLetterNumberOutline"/>
      <w:lvlText w:val="%1."/>
      <w:lvlJc w:val="left"/>
      <w:pPr>
        <w:tabs>
          <w:tab w:val="num" w:pos="1440"/>
        </w:tabs>
        <w:ind w:left="144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728185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62"/>
    <w:rsid w:val="00000855"/>
    <w:rsid w:val="000074B5"/>
    <w:rsid w:val="0001072A"/>
    <w:rsid w:val="00023905"/>
    <w:rsid w:val="00026A34"/>
    <w:rsid w:val="0003512A"/>
    <w:rsid w:val="000455AA"/>
    <w:rsid w:val="0005194D"/>
    <w:rsid w:val="00072179"/>
    <w:rsid w:val="00075443"/>
    <w:rsid w:val="00081B63"/>
    <w:rsid w:val="000843A1"/>
    <w:rsid w:val="000861A3"/>
    <w:rsid w:val="00086EF2"/>
    <w:rsid w:val="0008798F"/>
    <w:rsid w:val="000B45B4"/>
    <w:rsid w:val="000C4005"/>
    <w:rsid w:val="000D200C"/>
    <w:rsid w:val="000D5591"/>
    <w:rsid w:val="000E30CC"/>
    <w:rsid w:val="000E30E9"/>
    <w:rsid w:val="000E4026"/>
    <w:rsid w:val="0010365D"/>
    <w:rsid w:val="00116A48"/>
    <w:rsid w:val="00140674"/>
    <w:rsid w:val="00165B91"/>
    <w:rsid w:val="00167662"/>
    <w:rsid w:val="00172296"/>
    <w:rsid w:val="0019269C"/>
    <w:rsid w:val="00192FA9"/>
    <w:rsid w:val="001B0A39"/>
    <w:rsid w:val="001C272C"/>
    <w:rsid w:val="001C433A"/>
    <w:rsid w:val="001D707A"/>
    <w:rsid w:val="001F26FE"/>
    <w:rsid w:val="0020686D"/>
    <w:rsid w:val="00212720"/>
    <w:rsid w:val="00225950"/>
    <w:rsid w:val="00226769"/>
    <w:rsid w:val="002503D2"/>
    <w:rsid w:val="00251804"/>
    <w:rsid w:val="0025417E"/>
    <w:rsid w:val="00256E1F"/>
    <w:rsid w:val="00257B95"/>
    <w:rsid w:val="00261477"/>
    <w:rsid w:val="002B4220"/>
    <w:rsid w:val="002B64EA"/>
    <w:rsid w:val="002C0720"/>
    <w:rsid w:val="002E42B6"/>
    <w:rsid w:val="00307804"/>
    <w:rsid w:val="00314DF0"/>
    <w:rsid w:val="00327BC5"/>
    <w:rsid w:val="003349D8"/>
    <w:rsid w:val="00362B09"/>
    <w:rsid w:val="00367F43"/>
    <w:rsid w:val="003A36F3"/>
    <w:rsid w:val="003B0B15"/>
    <w:rsid w:val="003B6D6B"/>
    <w:rsid w:val="003C1A11"/>
    <w:rsid w:val="003C389C"/>
    <w:rsid w:val="00406F25"/>
    <w:rsid w:val="004120FC"/>
    <w:rsid w:val="00412224"/>
    <w:rsid w:val="00412493"/>
    <w:rsid w:val="0041406B"/>
    <w:rsid w:val="00425A1E"/>
    <w:rsid w:val="0043385E"/>
    <w:rsid w:val="00434570"/>
    <w:rsid w:val="00445D47"/>
    <w:rsid w:val="004529ED"/>
    <w:rsid w:val="00472798"/>
    <w:rsid w:val="00475202"/>
    <w:rsid w:val="004759AF"/>
    <w:rsid w:val="004A0C4B"/>
    <w:rsid w:val="004A5877"/>
    <w:rsid w:val="004A617F"/>
    <w:rsid w:val="004B74D3"/>
    <w:rsid w:val="004C34E2"/>
    <w:rsid w:val="004C5D1A"/>
    <w:rsid w:val="004D1626"/>
    <w:rsid w:val="004E01B5"/>
    <w:rsid w:val="004F5B7C"/>
    <w:rsid w:val="004F7588"/>
    <w:rsid w:val="00502F67"/>
    <w:rsid w:val="00506193"/>
    <w:rsid w:val="00506C91"/>
    <w:rsid w:val="005167AD"/>
    <w:rsid w:val="00524BA3"/>
    <w:rsid w:val="005270E5"/>
    <w:rsid w:val="0053758F"/>
    <w:rsid w:val="00541C80"/>
    <w:rsid w:val="00544E7D"/>
    <w:rsid w:val="005623BE"/>
    <w:rsid w:val="00592615"/>
    <w:rsid w:val="00594FC6"/>
    <w:rsid w:val="005A5E3C"/>
    <w:rsid w:val="005A6016"/>
    <w:rsid w:val="005C15D9"/>
    <w:rsid w:val="005C459A"/>
    <w:rsid w:val="005D68B7"/>
    <w:rsid w:val="005E1006"/>
    <w:rsid w:val="00601EA4"/>
    <w:rsid w:val="006245ED"/>
    <w:rsid w:val="00667F74"/>
    <w:rsid w:val="00673D41"/>
    <w:rsid w:val="00687667"/>
    <w:rsid w:val="006A60A9"/>
    <w:rsid w:val="006B6258"/>
    <w:rsid w:val="006C350E"/>
    <w:rsid w:val="006D3978"/>
    <w:rsid w:val="006D63D9"/>
    <w:rsid w:val="006F27E8"/>
    <w:rsid w:val="006F558C"/>
    <w:rsid w:val="006F64C4"/>
    <w:rsid w:val="00701871"/>
    <w:rsid w:val="0071680B"/>
    <w:rsid w:val="00725509"/>
    <w:rsid w:val="00740333"/>
    <w:rsid w:val="007535F0"/>
    <w:rsid w:val="00761E00"/>
    <w:rsid w:val="007761BF"/>
    <w:rsid w:val="007819B4"/>
    <w:rsid w:val="00781E88"/>
    <w:rsid w:val="00794917"/>
    <w:rsid w:val="007A10EC"/>
    <w:rsid w:val="007B2A10"/>
    <w:rsid w:val="007B4990"/>
    <w:rsid w:val="007B4D22"/>
    <w:rsid w:val="007C5176"/>
    <w:rsid w:val="007F264C"/>
    <w:rsid w:val="00800AC3"/>
    <w:rsid w:val="00806318"/>
    <w:rsid w:val="00807249"/>
    <w:rsid w:val="0084637A"/>
    <w:rsid w:val="00852CDB"/>
    <w:rsid w:val="008641E7"/>
    <w:rsid w:val="008762B6"/>
    <w:rsid w:val="00880BAC"/>
    <w:rsid w:val="008A0152"/>
    <w:rsid w:val="008B6A8A"/>
    <w:rsid w:val="008B7A0F"/>
    <w:rsid w:val="008C4B50"/>
    <w:rsid w:val="008D3C4A"/>
    <w:rsid w:val="008D54ED"/>
    <w:rsid w:val="008E20CF"/>
    <w:rsid w:val="008E45DE"/>
    <w:rsid w:val="008F2F44"/>
    <w:rsid w:val="009137AC"/>
    <w:rsid w:val="009162D0"/>
    <w:rsid w:val="0092335D"/>
    <w:rsid w:val="009407C0"/>
    <w:rsid w:val="0094530A"/>
    <w:rsid w:val="00951A21"/>
    <w:rsid w:val="009530F3"/>
    <w:rsid w:val="00953F3E"/>
    <w:rsid w:val="00966BE8"/>
    <w:rsid w:val="009715DF"/>
    <w:rsid w:val="009827F7"/>
    <w:rsid w:val="009857D9"/>
    <w:rsid w:val="00990113"/>
    <w:rsid w:val="00994BB0"/>
    <w:rsid w:val="009B0EC2"/>
    <w:rsid w:val="009C114A"/>
    <w:rsid w:val="009D2EA0"/>
    <w:rsid w:val="009E5141"/>
    <w:rsid w:val="00A304F5"/>
    <w:rsid w:val="00A410DE"/>
    <w:rsid w:val="00A546B8"/>
    <w:rsid w:val="00A813EB"/>
    <w:rsid w:val="00A82DD8"/>
    <w:rsid w:val="00A944DE"/>
    <w:rsid w:val="00AA3D40"/>
    <w:rsid w:val="00AA5384"/>
    <w:rsid w:val="00AA72DF"/>
    <w:rsid w:val="00AB0C0A"/>
    <w:rsid w:val="00AD1206"/>
    <w:rsid w:val="00AD547F"/>
    <w:rsid w:val="00AE5694"/>
    <w:rsid w:val="00AE7560"/>
    <w:rsid w:val="00AF0EEB"/>
    <w:rsid w:val="00AF6C8D"/>
    <w:rsid w:val="00B20452"/>
    <w:rsid w:val="00B343B7"/>
    <w:rsid w:val="00B6202B"/>
    <w:rsid w:val="00B96C33"/>
    <w:rsid w:val="00BA7D20"/>
    <w:rsid w:val="00BB1227"/>
    <w:rsid w:val="00BC17A8"/>
    <w:rsid w:val="00BD0803"/>
    <w:rsid w:val="00BD5F88"/>
    <w:rsid w:val="00C13A29"/>
    <w:rsid w:val="00C1799C"/>
    <w:rsid w:val="00C17F4E"/>
    <w:rsid w:val="00C33765"/>
    <w:rsid w:val="00C35A02"/>
    <w:rsid w:val="00C4652D"/>
    <w:rsid w:val="00C46585"/>
    <w:rsid w:val="00C6138E"/>
    <w:rsid w:val="00C6252A"/>
    <w:rsid w:val="00C63E11"/>
    <w:rsid w:val="00C80932"/>
    <w:rsid w:val="00C87A72"/>
    <w:rsid w:val="00CB44B3"/>
    <w:rsid w:val="00CC057A"/>
    <w:rsid w:val="00CC2059"/>
    <w:rsid w:val="00CC6CF1"/>
    <w:rsid w:val="00CE3C3F"/>
    <w:rsid w:val="00D0484C"/>
    <w:rsid w:val="00D11654"/>
    <w:rsid w:val="00D17979"/>
    <w:rsid w:val="00D55850"/>
    <w:rsid w:val="00D6126B"/>
    <w:rsid w:val="00D97495"/>
    <w:rsid w:val="00DB36ED"/>
    <w:rsid w:val="00DC488D"/>
    <w:rsid w:val="00DD78E5"/>
    <w:rsid w:val="00DE2E08"/>
    <w:rsid w:val="00DE673C"/>
    <w:rsid w:val="00DF1D19"/>
    <w:rsid w:val="00DF2556"/>
    <w:rsid w:val="00DF256B"/>
    <w:rsid w:val="00DF5042"/>
    <w:rsid w:val="00E037CC"/>
    <w:rsid w:val="00E314AA"/>
    <w:rsid w:val="00E32C62"/>
    <w:rsid w:val="00E37367"/>
    <w:rsid w:val="00E56AE8"/>
    <w:rsid w:val="00E61D1B"/>
    <w:rsid w:val="00E63878"/>
    <w:rsid w:val="00E64974"/>
    <w:rsid w:val="00E9494B"/>
    <w:rsid w:val="00EA7369"/>
    <w:rsid w:val="00EB2A48"/>
    <w:rsid w:val="00EF1E29"/>
    <w:rsid w:val="00F05950"/>
    <w:rsid w:val="00F05C04"/>
    <w:rsid w:val="00F06BFC"/>
    <w:rsid w:val="00F361F6"/>
    <w:rsid w:val="00F44D7D"/>
    <w:rsid w:val="00F504CD"/>
    <w:rsid w:val="00F65F44"/>
    <w:rsid w:val="00F76869"/>
    <w:rsid w:val="00FB233D"/>
    <w:rsid w:val="00FB7515"/>
    <w:rsid w:val="00FC444C"/>
    <w:rsid w:val="00FD0D76"/>
    <w:rsid w:val="00FE7BDA"/>
    <w:rsid w:val="00FF21C6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693AD9A3"/>
  <w15:chartTrackingRefBased/>
  <w15:docId w15:val="{E1C63507-3B3D-4DFA-8E74-85FE733E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15DF"/>
    <w:rPr>
      <w:sz w:val="24"/>
      <w:szCs w:val="22"/>
    </w:rPr>
  </w:style>
  <w:style w:type="paragraph" w:styleId="Heading1">
    <w:name w:val="heading 1"/>
    <w:basedOn w:val="Normal"/>
    <w:next w:val="Normal"/>
    <w:qFormat/>
    <w:rsid w:val="009715DF"/>
    <w:pPr>
      <w:widowControl w:val="0"/>
      <w:autoSpaceDE w:val="0"/>
      <w:autoSpaceDN w:val="0"/>
      <w:adjustRightInd w:val="0"/>
      <w:spacing w:after="720"/>
      <w:jc w:val="center"/>
      <w:outlineLvl w:val="0"/>
    </w:pPr>
    <w:rPr>
      <w:rFonts w:cs="Arial"/>
      <w:bCs/>
      <w:caps/>
      <w:szCs w:val="32"/>
    </w:rPr>
  </w:style>
  <w:style w:type="paragraph" w:styleId="Heading2">
    <w:name w:val="heading 2"/>
    <w:basedOn w:val="Normal"/>
    <w:next w:val="Normal"/>
    <w:qFormat/>
    <w:rsid w:val="009715DF"/>
    <w:pPr>
      <w:keepNext/>
      <w:spacing w:after="280" w:line="360" w:lineRule="auto"/>
      <w:contextualSpacing/>
      <w:jc w:val="center"/>
      <w:outlineLvl w:val="1"/>
    </w:pPr>
    <w:rPr>
      <w:rFonts w:cs="Arial"/>
      <w:bCs/>
      <w:iCs/>
      <w:cap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semiHidden/>
    <w:rsid w:val="00F361F6"/>
    <w:rPr>
      <w:rFonts w:ascii="Tahoma" w:hAnsi="Tahoma" w:cs="Tahoma"/>
      <w:sz w:val="16"/>
      <w:szCs w:val="16"/>
    </w:rPr>
  </w:style>
  <w:style w:type="paragraph" w:styleId="Header">
    <w:name w:val="header"/>
    <w:aliases w:val="RC Letter Header"/>
    <w:basedOn w:val="Normal"/>
    <w:rsid w:val="009715DF"/>
    <w:pPr>
      <w:widowControl w:val="0"/>
      <w:tabs>
        <w:tab w:val="center" w:pos="4320"/>
        <w:tab w:val="right" w:pos="8640"/>
      </w:tabs>
      <w:autoSpaceDE w:val="0"/>
      <w:autoSpaceDN w:val="0"/>
      <w:adjustRightInd w:val="0"/>
      <w:jc w:val="right"/>
    </w:pPr>
    <w:rPr>
      <w:sz w:val="22"/>
      <w:szCs w:val="24"/>
    </w:rPr>
  </w:style>
  <w:style w:type="paragraph" w:styleId="Footer">
    <w:name w:val="footer"/>
    <w:basedOn w:val="Normal"/>
    <w:rsid w:val="009715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715DF"/>
  </w:style>
  <w:style w:type="paragraph" w:customStyle="1" w:styleId="RCLetterBullets">
    <w:name w:val="RC Letter Bullets"/>
    <w:basedOn w:val="Normal"/>
    <w:rsid w:val="009715DF"/>
    <w:pPr>
      <w:tabs>
        <w:tab w:val="left" w:pos="1080"/>
      </w:tabs>
      <w:spacing w:before="240"/>
      <w:jc w:val="both"/>
    </w:pPr>
  </w:style>
  <w:style w:type="paragraph" w:customStyle="1" w:styleId="RCLetterText">
    <w:name w:val="RC Letter Text"/>
    <w:basedOn w:val="Normal"/>
    <w:rsid w:val="009715DF"/>
    <w:pPr>
      <w:tabs>
        <w:tab w:val="left" w:pos="360"/>
        <w:tab w:val="left" w:pos="720"/>
        <w:tab w:val="left" w:pos="1080"/>
      </w:tabs>
      <w:spacing w:before="240"/>
      <w:jc w:val="both"/>
    </w:pPr>
  </w:style>
  <w:style w:type="paragraph" w:customStyle="1" w:styleId="RCLetterDate">
    <w:name w:val="RC Letter Date"/>
    <w:basedOn w:val="RCLetterText"/>
    <w:rsid w:val="009715DF"/>
    <w:pPr>
      <w:spacing w:before="720"/>
    </w:pPr>
    <w:rPr>
      <w:szCs w:val="20"/>
    </w:rPr>
  </w:style>
  <w:style w:type="paragraph" w:customStyle="1" w:styleId="RCLetterIndentList">
    <w:name w:val="RC Letter Indent List"/>
    <w:basedOn w:val="RCLetterText"/>
    <w:next w:val="RCLetterText"/>
    <w:rsid w:val="009715DF"/>
    <w:pPr>
      <w:numPr>
        <w:ilvl w:val="12"/>
      </w:numPr>
      <w:tabs>
        <w:tab w:val="clear" w:pos="360"/>
        <w:tab w:val="clear" w:pos="720"/>
        <w:tab w:val="clear" w:pos="1080"/>
        <w:tab w:val="left" w:pos="7920"/>
      </w:tabs>
      <w:ind w:left="720"/>
    </w:pPr>
  </w:style>
  <w:style w:type="paragraph" w:customStyle="1" w:styleId="RCLetterNumberOutline">
    <w:name w:val="RC Letter Number Outline"/>
    <w:basedOn w:val="Normal"/>
    <w:rsid w:val="009715DF"/>
    <w:pPr>
      <w:widowControl w:val="0"/>
      <w:numPr>
        <w:numId w:val="1"/>
      </w:numPr>
      <w:autoSpaceDE w:val="0"/>
      <w:autoSpaceDN w:val="0"/>
      <w:adjustRightInd w:val="0"/>
      <w:spacing w:before="240"/>
      <w:contextualSpacing/>
      <w:jc w:val="both"/>
    </w:pPr>
    <w:rPr>
      <w:szCs w:val="20"/>
    </w:rPr>
  </w:style>
  <w:style w:type="paragraph" w:customStyle="1" w:styleId="RCLetterRecipient">
    <w:name w:val="RC Letter Recipient"/>
    <w:basedOn w:val="RCLetterText"/>
    <w:next w:val="RCLetterText"/>
    <w:rsid w:val="009715DF"/>
    <w:pPr>
      <w:spacing w:before="720"/>
      <w:contextualSpacing/>
    </w:pPr>
  </w:style>
  <w:style w:type="paragraph" w:customStyle="1" w:styleId="RCLetterTextCenter">
    <w:name w:val="RC Letter Text Center"/>
    <w:basedOn w:val="RCLetterText"/>
    <w:next w:val="RCLetterText"/>
    <w:rsid w:val="009715DF"/>
    <w:pPr>
      <w:widowControl w:val="0"/>
      <w:autoSpaceDE w:val="0"/>
      <w:autoSpaceDN w:val="0"/>
      <w:adjustRightInd w:val="0"/>
      <w:jc w:val="center"/>
    </w:pPr>
  </w:style>
  <w:style w:type="paragraph" w:customStyle="1" w:styleId="RCLetterTextUnderline">
    <w:name w:val="RC Letter Text Underline"/>
    <w:basedOn w:val="Normal"/>
    <w:next w:val="RCLetterText"/>
    <w:rsid w:val="009715DF"/>
    <w:pPr>
      <w:keepNext/>
      <w:tabs>
        <w:tab w:val="left" w:pos="360"/>
        <w:tab w:val="left" w:pos="720"/>
        <w:tab w:val="left" w:pos="1080"/>
      </w:tabs>
      <w:spacing w:before="240"/>
      <w:jc w:val="both"/>
    </w:pPr>
    <w:rPr>
      <w:u w:val="single"/>
    </w:rPr>
  </w:style>
  <w:style w:type="paragraph" w:customStyle="1" w:styleId="StyleRCLetterHeading">
    <w:name w:val="Style RC Letter Heading"/>
    <w:basedOn w:val="RCLetterText"/>
    <w:rsid w:val="009715DF"/>
    <w:pPr>
      <w:spacing w:before="480"/>
    </w:pPr>
    <w:rPr>
      <w:u w:val="single"/>
    </w:rPr>
  </w:style>
  <w:style w:type="paragraph" w:customStyle="1" w:styleId="TableText">
    <w:name w:val="Table Text"/>
    <w:basedOn w:val="Normal"/>
    <w:rsid w:val="009715DF"/>
    <w:pPr>
      <w:widowControl w:val="0"/>
      <w:tabs>
        <w:tab w:val="left" w:pos="144"/>
        <w:tab w:val="left" w:pos="288"/>
        <w:tab w:val="left" w:pos="432"/>
        <w:tab w:val="left" w:pos="576"/>
        <w:tab w:val="left" w:pos="720"/>
      </w:tabs>
      <w:autoSpaceDE w:val="0"/>
      <w:autoSpaceDN w:val="0"/>
      <w:adjustRightInd w:val="0"/>
      <w:ind w:left="144" w:hanging="144"/>
    </w:pPr>
    <w:rPr>
      <w:sz w:val="20"/>
      <w:szCs w:val="20"/>
    </w:rPr>
  </w:style>
  <w:style w:type="paragraph" w:customStyle="1" w:styleId="TableTextCentered">
    <w:name w:val="Table Text Centered"/>
    <w:basedOn w:val="Normal"/>
    <w:rsid w:val="009715DF"/>
    <w:pPr>
      <w:widowControl w:val="0"/>
      <w:autoSpaceDE w:val="0"/>
      <w:autoSpaceDN w:val="0"/>
      <w:adjustRightInd w:val="0"/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E4DA8-324E-4AB2-BD08-C5FAF660C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1636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Presentation by Richardson &amp; Company of the Audited Financial Statements, including the following communications required by Generally Accepted Auditing Standards:</vt:lpstr>
    </vt:vector>
  </TitlesOfParts>
  <Company>Richardson CPA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Presentation by Richardson &amp; Company of the Audited Financial Statements, including the following communications required by Generally Accepted Auditing Standards:</dc:title>
  <dc:subject/>
  <dc:creator>Crystal Sloper</dc:creator>
  <cp:keywords/>
  <cp:lastModifiedBy>marti holland</cp:lastModifiedBy>
  <cp:revision>2</cp:revision>
  <cp:lastPrinted>2023-08-02T20:33:00Z</cp:lastPrinted>
  <dcterms:created xsi:type="dcterms:W3CDTF">2024-09-25T19:39:00Z</dcterms:created>
  <dcterms:modified xsi:type="dcterms:W3CDTF">2024-09-25T19:39:00Z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i4>20</vt:i4>
  </property>
</Properties>
</file>