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B9377" w14:textId="2F4F2742" w:rsidR="004E1B9C" w:rsidRPr="004E1B9C" w:rsidRDefault="004E1B9C" w:rsidP="004E1B9C">
      <w:pPr>
        <w:spacing w:after="0" w:line="0" w:lineRule="atLeast"/>
        <w:jc w:val="center"/>
        <w:rPr>
          <w:rFonts w:ascii="&amp;quot" w:eastAsia="Times New Roman" w:hAnsi="&amp;quot" w:cs="Times New Roman"/>
          <w:sz w:val="40"/>
          <w:szCs w:val="40"/>
          <w:u w:val="single"/>
        </w:rPr>
      </w:pPr>
      <w:r w:rsidRPr="004E1B9C">
        <w:rPr>
          <w:rFonts w:ascii="&amp;quot" w:eastAsia="Times New Roman" w:hAnsi="&amp;quot" w:cs="Times New Roman"/>
          <w:sz w:val="40"/>
          <w:szCs w:val="40"/>
          <w:u w:val="single"/>
        </w:rPr>
        <w:t>PRICING</w:t>
      </w:r>
    </w:p>
    <w:p w14:paraId="6DDFAEEA" w14:textId="39464975" w:rsidR="004E1B9C" w:rsidRDefault="004E1B9C" w:rsidP="004E1B9C">
      <w:pPr>
        <w:spacing w:after="0" w:line="0" w:lineRule="atLeast"/>
        <w:jc w:val="center"/>
        <w:rPr>
          <w:rFonts w:ascii="&amp;quot" w:eastAsia="Times New Roman" w:hAnsi="&amp;quot" w:cs="Times New Roman"/>
          <w:sz w:val="27"/>
          <w:szCs w:val="27"/>
        </w:rPr>
      </w:pPr>
    </w:p>
    <w:p w14:paraId="64802275" w14:textId="3358DD04" w:rsidR="004E1B9C" w:rsidRPr="004E1B9C" w:rsidRDefault="004E1B9C" w:rsidP="004E1B9C">
      <w:pPr>
        <w:spacing w:after="0" w:line="0" w:lineRule="atLeast"/>
        <w:jc w:val="center"/>
        <w:rPr>
          <w:rFonts w:ascii="&amp;quot" w:eastAsia="Times New Roman" w:hAnsi="&amp;quot" w:cs="Times New Roman"/>
          <w:sz w:val="27"/>
          <w:szCs w:val="27"/>
        </w:rPr>
      </w:pPr>
      <w:bookmarkStart w:id="0" w:name="pricing"/>
      <w:bookmarkStart w:id="1" w:name="_GoBack"/>
      <w:bookmarkEnd w:id="0"/>
      <w:bookmarkEnd w:id="1"/>
      <w:r w:rsidRPr="004E1B9C">
        <w:rPr>
          <w:rFonts w:ascii="&amp;quot" w:eastAsia="Times New Roman" w:hAnsi="&amp;quot" w:cs="Times New Roman"/>
          <w:noProof/>
          <w:sz w:val="27"/>
          <w:szCs w:val="27"/>
          <w:highlight w:val="yellow"/>
        </w:rPr>
        <w:drawing>
          <wp:inline distT="0" distB="0" distL="0" distR="0" wp14:anchorId="3B3E01A4" wp14:editId="0351D0DB">
            <wp:extent cx="8983980" cy="5189220"/>
            <wp:effectExtent l="0" t="0" r="7620" b="0"/>
            <wp:docPr id="24" name="Picture 24" descr="Screen Shot 2016-11-03 at 11.55.1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creen Shot 2016-11-03 at 11.55.13 A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3980" cy="518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93A0F" w14:textId="51FC5321" w:rsidR="00A7486C" w:rsidRDefault="004E1B9C" w:rsidP="004E1B9C">
      <w:pPr>
        <w:spacing w:after="100" w:afterAutospacing="1" w:line="240" w:lineRule="auto"/>
      </w:pPr>
      <w:r w:rsidRPr="004E1B9C">
        <w:rPr>
          <w:rFonts w:ascii="&amp;quot" w:eastAsia="Times New Roman" w:hAnsi="&amp;quot" w:cs="Times New Roman"/>
          <w:sz w:val="27"/>
          <w:szCs w:val="27"/>
        </w:rPr>
        <w:t>Again: no hidden fees. The pricing includes hosting, support, and unlimited content management, along with every new feature we develop. We're committed to creating a community of support around local government website transparency</w:t>
      </w:r>
      <w:r>
        <w:rPr>
          <w:rFonts w:ascii="&amp;quot" w:eastAsia="Times New Roman" w:hAnsi="&amp;quot" w:cs="Times New Roman"/>
          <w:sz w:val="27"/>
          <w:szCs w:val="27"/>
        </w:rPr>
        <w:t>.</w:t>
      </w:r>
    </w:p>
    <w:sectPr w:rsidR="00A7486C" w:rsidSect="004E1B9C">
      <w:pgSz w:w="15840" w:h="12240" w:orient="landscape"/>
      <w:pgMar w:top="1008" w:right="1440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C"/>
    <w:rsid w:val="004E1B9C"/>
    <w:rsid w:val="00A7486C"/>
    <w:rsid w:val="00B1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78694"/>
  <w15:chartTrackingRefBased/>
  <w15:docId w15:val="{5A32655D-52C5-41EB-A499-31A71DC3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6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94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53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7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1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48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7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23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70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4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7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0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923416">
                  <w:marLeft w:val="98"/>
                  <w:marRight w:val="9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1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</dc:creator>
  <cp:keywords/>
  <dc:description/>
  <cp:lastModifiedBy>Marti</cp:lastModifiedBy>
  <cp:revision>1</cp:revision>
  <dcterms:created xsi:type="dcterms:W3CDTF">2018-04-01T15:40:00Z</dcterms:created>
  <dcterms:modified xsi:type="dcterms:W3CDTF">2018-04-01T15:47:00Z</dcterms:modified>
</cp:coreProperties>
</file>