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237C0" w14:textId="77777777" w:rsidR="0007236C" w:rsidRPr="0011032B" w:rsidRDefault="0007236C" w:rsidP="00395C4B">
      <w:pPr>
        <w:kinsoku w:val="0"/>
        <w:overflowPunct w:val="0"/>
        <w:autoSpaceDE w:val="0"/>
        <w:autoSpaceDN w:val="0"/>
        <w:adjustRightInd w:val="0"/>
        <w:spacing w:after="0" w:line="225" w:lineRule="exact"/>
        <w:ind w:right="154"/>
        <w:jc w:val="center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RESOLUTION No.</w:t>
      </w:r>
    </w:p>
    <w:p w14:paraId="41018AEE" w14:textId="77777777" w:rsidR="0007236C" w:rsidRPr="0011032B" w:rsidRDefault="0007236C" w:rsidP="00395C4B">
      <w:pPr>
        <w:kinsoku w:val="0"/>
        <w:overflowPunct w:val="0"/>
        <w:autoSpaceDE w:val="0"/>
        <w:autoSpaceDN w:val="0"/>
        <w:adjustRightInd w:val="0"/>
        <w:spacing w:before="69" w:after="0" w:line="230" w:lineRule="exact"/>
        <w:ind w:left="1124" w:right="2316" w:hanging="9"/>
        <w:jc w:val="center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A</w:t>
      </w:r>
      <w:r w:rsidRPr="0011032B">
        <w:rPr>
          <w:rFonts w:ascii="Times New Roman" w:hAnsi="Times New Roman" w:cs="Times New Roman"/>
          <w:b/>
          <w:bCs/>
          <w:color w:val="181D1C"/>
          <w:spacing w:val="42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RESOLUTION</w:t>
      </w:r>
      <w:r w:rsidRPr="0011032B">
        <w:rPr>
          <w:rFonts w:ascii="Times New Roman" w:hAnsi="Times New Roman" w:cs="Times New Roman"/>
          <w:b/>
          <w:bCs/>
          <w:color w:val="181D1C"/>
          <w:spacing w:val="31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OF</w:t>
      </w:r>
      <w:r w:rsidR="00395C4B" w:rsidRPr="0011032B">
        <w:rPr>
          <w:rFonts w:ascii="Times New Roman" w:hAnsi="Times New Roman" w:cs="Times New Roman"/>
          <w:b/>
          <w:bCs/>
          <w:color w:val="181D1C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b/>
          <w:bCs/>
          <w:color w:val="181D1C"/>
          <w:spacing w:val="22"/>
          <w:szCs w:val="24"/>
        </w:rPr>
        <w:t xml:space="preserve"> RECLAMATION DISTRICT 2035</w:t>
      </w:r>
    </w:p>
    <w:p w14:paraId="733BB68E" w14:textId="77777777" w:rsidR="0007236C" w:rsidRPr="0011032B" w:rsidRDefault="0007236C" w:rsidP="00395C4B">
      <w:pPr>
        <w:kinsoku w:val="0"/>
        <w:overflowPunct w:val="0"/>
        <w:autoSpaceDE w:val="0"/>
        <w:autoSpaceDN w:val="0"/>
        <w:adjustRightInd w:val="0"/>
        <w:spacing w:before="7" w:after="0" w:line="230" w:lineRule="exact"/>
        <w:ind w:left="44" w:right="1236" w:hanging="12"/>
        <w:jc w:val="center"/>
        <w:rPr>
          <w:rFonts w:ascii="Times New Roman" w:hAnsi="Times New Roman" w:cs="Times New Roman"/>
          <w:b/>
          <w:bCs/>
          <w:color w:val="181D1C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ADOPTING</w:t>
      </w:r>
      <w:r w:rsidRPr="0011032B">
        <w:rPr>
          <w:rFonts w:ascii="Times New Roman" w:hAnsi="Times New Roman" w:cs="Times New Roman"/>
          <w:b/>
          <w:bCs/>
          <w:color w:val="181D1C"/>
          <w:spacing w:val="16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b/>
          <w:bCs/>
          <w:color w:val="181D1C"/>
          <w:spacing w:val="9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YOLO</w:t>
      </w:r>
      <w:r w:rsidRPr="0011032B">
        <w:rPr>
          <w:rFonts w:ascii="Times New Roman" w:hAnsi="Times New Roman" w:cs="Times New Roman"/>
          <w:b/>
          <w:bCs/>
          <w:color w:val="181D1C"/>
          <w:spacing w:val="35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COUNTY</w:t>
      </w:r>
      <w:r w:rsidRPr="0011032B">
        <w:rPr>
          <w:rFonts w:ascii="Times New Roman" w:hAnsi="Times New Roman" w:cs="Times New Roman"/>
          <w:b/>
          <w:bCs/>
          <w:color w:val="181D1C"/>
          <w:spacing w:val="41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OPERATIONAL</w:t>
      </w:r>
      <w:r w:rsidRPr="0011032B">
        <w:rPr>
          <w:rFonts w:ascii="Times New Roman" w:hAnsi="Times New Roman" w:cs="Times New Roman"/>
          <w:b/>
          <w:bCs/>
          <w:color w:val="181D1C"/>
          <w:spacing w:val="42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AREA</w:t>
      </w:r>
      <w:r w:rsidRPr="0011032B">
        <w:rPr>
          <w:rFonts w:ascii="Times New Roman" w:hAnsi="Times New Roman" w:cs="Times New Roman"/>
          <w:b/>
          <w:bCs/>
          <w:color w:val="181D1C"/>
          <w:spacing w:val="26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pacing w:val="-1"/>
          <w:szCs w:val="24"/>
        </w:rPr>
        <w:t>MULTI-JURISDICTION</w:t>
      </w:r>
      <w:r w:rsidRPr="0011032B">
        <w:rPr>
          <w:rFonts w:ascii="Times New Roman" w:hAnsi="Times New Roman" w:cs="Times New Roman"/>
          <w:b/>
          <w:bCs/>
          <w:color w:val="181D1C"/>
          <w:spacing w:val="48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HAZARD</w:t>
      </w:r>
      <w:r w:rsidRPr="0011032B">
        <w:rPr>
          <w:rFonts w:ascii="Times New Roman" w:hAnsi="Times New Roman" w:cs="Times New Roman"/>
          <w:b/>
          <w:bCs/>
          <w:color w:val="181D1C"/>
          <w:spacing w:val="37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 xml:space="preserve">MITIGATION </w:t>
      </w:r>
      <w:r w:rsidRPr="0011032B">
        <w:rPr>
          <w:rFonts w:ascii="Times New Roman" w:hAnsi="Times New Roman" w:cs="Times New Roman"/>
          <w:b/>
          <w:bCs/>
          <w:color w:val="181D1C"/>
          <w:spacing w:val="5"/>
          <w:szCs w:val="24"/>
        </w:rPr>
        <w:t>PLAN</w:t>
      </w:r>
      <w:r w:rsidRPr="0011032B">
        <w:rPr>
          <w:rFonts w:ascii="Times New Roman" w:hAnsi="Times New Roman" w:cs="Times New Roman"/>
          <w:b/>
          <w:bCs/>
          <w:color w:val="181D1C"/>
          <w:spacing w:val="-5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UPDATE</w:t>
      </w:r>
    </w:p>
    <w:p w14:paraId="54D76D94" w14:textId="77777777" w:rsidR="0007236C" w:rsidRPr="0011032B" w:rsidRDefault="0007236C" w:rsidP="00395C4B">
      <w:pPr>
        <w:kinsoku w:val="0"/>
        <w:overflowPunct w:val="0"/>
        <w:autoSpaceDE w:val="0"/>
        <w:autoSpaceDN w:val="0"/>
        <w:adjustRightInd w:val="0"/>
        <w:spacing w:before="7" w:after="0" w:line="230" w:lineRule="exact"/>
        <w:ind w:left="44" w:right="1236" w:hanging="12"/>
        <w:jc w:val="center"/>
        <w:rPr>
          <w:rFonts w:ascii="Times New Roman" w:hAnsi="Times New Roman" w:cs="Times New Roman"/>
          <w:color w:val="000000"/>
          <w:szCs w:val="24"/>
        </w:rPr>
      </w:pPr>
    </w:p>
    <w:p w14:paraId="6793BAAD" w14:textId="77777777" w:rsidR="0007236C" w:rsidRDefault="0007236C" w:rsidP="0007236C">
      <w:pPr>
        <w:kinsoku w:val="0"/>
        <w:overflowPunct w:val="0"/>
        <w:autoSpaceDE w:val="0"/>
        <w:autoSpaceDN w:val="0"/>
        <w:adjustRightInd w:val="0"/>
        <w:spacing w:before="7" w:after="0" w:line="230" w:lineRule="exact"/>
        <w:ind w:left="44" w:right="1236" w:hanging="12"/>
        <w:jc w:val="center"/>
        <w:rPr>
          <w:rFonts w:cs="Arial"/>
          <w:color w:val="000000"/>
          <w:sz w:val="22"/>
        </w:rPr>
      </w:pPr>
    </w:p>
    <w:p w14:paraId="296D7EFA" w14:textId="77777777" w:rsidR="0007236C" w:rsidRPr="0007236C" w:rsidRDefault="0007236C" w:rsidP="0007236C">
      <w:pPr>
        <w:kinsoku w:val="0"/>
        <w:overflowPunct w:val="0"/>
        <w:autoSpaceDE w:val="0"/>
        <w:autoSpaceDN w:val="0"/>
        <w:adjustRightInd w:val="0"/>
        <w:spacing w:before="7" w:after="0" w:line="230" w:lineRule="exact"/>
        <w:ind w:left="44" w:right="1236" w:hanging="12"/>
        <w:jc w:val="center"/>
        <w:rPr>
          <w:rFonts w:cs="Arial"/>
          <w:color w:val="000000"/>
          <w:sz w:val="22"/>
        </w:rPr>
      </w:pPr>
    </w:p>
    <w:p w14:paraId="68AD0786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124" w:after="0" w:line="211" w:lineRule="auto"/>
        <w:ind w:left="215" w:right="364" w:firstLine="662"/>
        <w:jc w:val="both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WHEREAS,</w:t>
      </w:r>
      <w:r w:rsidRPr="0011032B">
        <w:rPr>
          <w:rFonts w:ascii="Times New Roman" w:hAnsi="Times New Roman" w:cs="Times New Roman"/>
          <w:b/>
          <w:bCs/>
          <w:color w:val="181D1C"/>
          <w:spacing w:val="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Federal</w:t>
      </w:r>
      <w:r w:rsidRPr="0011032B">
        <w:rPr>
          <w:rFonts w:ascii="Times New Roman" w:hAnsi="Times New Roman" w:cs="Times New Roman"/>
          <w:color w:val="181D1C"/>
          <w:spacing w:val="5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Disaster</w:t>
      </w:r>
      <w:r w:rsidRPr="0011032B">
        <w:rPr>
          <w:rFonts w:ascii="Times New Roman" w:hAnsi="Times New Roman" w:cs="Times New Roman"/>
          <w:color w:val="181D1C"/>
          <w:spacing w:val="6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Mitigation</w:t>
      </w:r>
      <w:r w:rsidRPr="0011032B">
        <w:rPr>
          <w:rFonts w:ascii="Times New Roman" w:hAnsi="Times New Roman" w:cs="Times New Roman"/>
          <w:color w:val="181D1C"/>
          <w:spacing w:val="5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Act</w:t>
      </w:r>
      <w:r w:rsidRPr="0011032B">
        <w:rPr>
          <w:rFonts w:ascii="Times New Roman" w:hAnsi="Times New Roman" w:cs="Times New Roman"/>
          <w:color w:val="181D1C"/>
          <w:spacing w:val="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6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2000</w:t>
      </w:r>
      <w:r w:rsidRPr="0011032B">
        <w:rPr>
          <w:rFonts w:ascii="Times New Roman" w:hAnsi="Times New Roman" w:cs="Times New Roman"/>
          <w:color w:val="181D1C"/>
          <w:spacing w:val="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(DMA  2000)</w:t>
      </w:r>
      <w:r w:rsidRPr="0011032B">
        <w:rPr>
          <w:rFonts w:ascii="Times New Roman" w:hAnsi="Times New Roman" w:cs="Times New Roman"/>
          <w:color w:val="181D1C"/>
          <w:w w:val="9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requires</w:t>
      </w:r>
      <w:r w:rsidRPr="0011032B">
        <w:rPr>
          <w:rFonts w:ascii="Times New Roman" w:hAnsi="Times New Roman" w:cs="Times New Roman"/>
          <w:color w:val="181D1C"/>
          <w:spacing w:val="2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all</w:t>
      </w:r>
      <w:r w:rsidRPr="0011032B">
        <w:rPr>
          <w:rFonts w:ascii="Times New Roman" w:hAnsi="Times New Roman" w:cs="Times New Roman"/>
          <w:color w:val="181D1C"/>
          <w:spacing w:val="-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jurisdicti</w:t>
      </w:r>
      <w:r w:rsidRPr="0011032B">
        <w:rPr>
          <w:rFonts w:ascii="Times New Roman" w:hAnsi="Times New Roman" w:cs="Times New Roman"/>
          <w:color w:val="181D1C"/>
          <w:szCs w:val="24"/>
        </w:rPr>
        <w:t>ons</w:t>
      </w:r>
      <w:r w:rsidRPr="0011032B">
        <w:rPr>
          <w:rFonts w:ascii="Times New Roman" w:hAnsi="Times New Roman" w:cs="Times New Roman"/>
          <w:color w:val="181D1C"/>
          <w:spacing w:val="1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to</w:t>
      </w:r>
      <w:r w:rsidRPr="0011032B">
        <w:rPr>
          <w:rFonts w:ascii="Times New Roman" w:hAnsi="Times New Roman" w:cs="Times New Roman"/>
          <w:color w:val="181D1C"/>
          <w:spacing w:val="2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be</w:t>
      </w:r>
      <w:r w:rsidRPr="0011032B">
        <w:rPr>
          <w:rFonts w:ascii="Times New Roman" w:hAnsi="Times New Roman" w:cs="Times New Roman"/>
          <w:color w:val="181D1C"/>
          <w:spacing w:val="1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covered</w:t>
      </w:r>
      <w:r w:rsidRPr="0011032B">
        <w:rPr>
          <w:rFonts w:ascii="Times New Roman" w:hAnsi="Times New Roman" w:cs="Times New Roman"/>
          <w:color w:val="181D1C"/>
          <w:spacing w:val="2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by</w:t>
      </w:r>
      <w:r w:rsidRPr="0011032B">
        <w:rPr>
          <w:rFonts w:ascii="Times New Roman" w:hAnsi="Times New Roman" w:cs="Times New Roman"/>
          <w:color w:val="181D1C"/>
          <w:spacing w:val="1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</w:t>
      </w:r>
      <w:r w:rsidRPr="0011032B">
        <w:rPr>
          <w:rFonts w:ascii="Times New Roman" w:hAnsi="Times New Roman" w:cs="Times New Roman"/>
          <w:color w:val="181D1C"/>
          <w:spacing w:val="2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Pre-Disaster</w:t>
      </w:r>
      <w:r w:rsidRPr="0011032B">
        <w:rPr>
          <w:rFonts w:ascii="Times New Roman" w:hAnsi="Times New Roman" w:cs="Times New Roman"/>
          <w:color w:val="181D1C"/>
          <w:spacing w:val="1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All</w:t>
      </w:r>
      <w:r w:rsidRPr="0011032B">
        <w:rPr>
          <w:rFonts w:ascii="Times New Roman" w:hAnsi="Times New Roman" w:cs="Times New Roman"/>
          <w:color w:val="181D1C"/>
          <w:spacing w:val="2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Hazards</w:t>
      </w:r>
      <w:r w:rsidRPr="0011032B">
        <w:rPr>
          <w:rFonts w:ascii="Times New Roman" w:hAnsi="Times New Roman" w:cs="Times New Roman"/>
          <w:color w:val="181D1C"/>
          <w:spacing w:val="2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>Miti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>gation</w:t>
      </w:r>
      <w:r w:rsidRPr="0011032B">
        <w:rPr>
          <w:rFonts w:ascii="Times New Roman" w:hAnsi="Times New Roman" w:cs="Times New Roman"/>
          <w:color w:val="181D1C"/>
          <w:spacing w:val="27"/>
          <w:w w:val="9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P</w:t>
      </w:r>
      <w:r w:rsidRPr="0011032B">
        <w:rPr>
          <w:rFonts w:ascii="Times New Roman" w:hAnsi="Times New Roman" w:cs="Times New Roman"/>
          <w:color w:val="181D1C"/>
          <w:spacing w:val="-16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an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in</w:t>
      </w:r>
      <w:r w:rsidRPr="0011032B">
        <w:rPr>
          <w:rFonts w:ascii="Times New Roman" w:hAnsi="Times New Roman" w:cs="Times New Roman"/>
          <w:color w:val="181D1C"/>
          <w:spacing w:val="-1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order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zCs w:val="24"/>
        </w:rPr>
        <w:t>to</w:t>
      </w:r>
      <w:r w:rsidRPr="0011032B">
        <w:rPr>
          <w:rFonts w:ascii="Times New Roman" w:hAnsi="Times New Roman" w:cs="Times New Roman"/>
          <w:color w:val="2D3331"/>
          <w:spacing w:val="-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be</w:t>
      </w:r>
      <w:r w:rsidRPr="0011032B">
        <w:rPr>
          <w:rFonts w:ascii="Times New Roman" w:hAnsi="Times New Roman" w:cs="Times New Roman"/>
          <w:color w:val="181D1C"/>
          <w:spacing w:val="-1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e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pacing w:val="-23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gib</w:t>
      </w:r>
      <w:r w:rsidRPr="0011032B">
        <w:rPr>
          <w:rFonts w:ascii="Times New Roman" w:hAnsi="Times New Roman" w:cs="Times New Roman"/>
          <w:color w:val="181D1C"/>
          <w:spacing w:val="-9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e</w:t>
      </w:r>
      <w:r w:rsidRPr="0011032B">
        <w:rPr>
          <w:rFonts w:ascii="Times New Roman" w:hAnsi="Times New Roman" w:cs="Times New Roman"/>
          <w:color w:val="181D1C"/>
          <w:spacing w:val="-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for</w:t>
      </w:r>
      <w:r w:rsidRPr="0011032B">
        <w:rPr>
          <w:rFonts w:ascii="Times New Roman" w:hAnsi="Times New Roman" w:cs="Times New Roman"/>
          <w:color w:val="181D1C"/>
          <w:spacing w:val="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Federal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Emergency</w:t>
      </w:r>
      <w:r w:rsidRPr="0011032B">
        <w:rPr>
          <w:rFonts w:ascii="Times New Roman" w:hAnsi="Times New Roman" w:cs="Times New Roman"/>
          <w:color w:val="181D1C"/>
          <w:spacing w:val="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Management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Agency</w:t>
      </w:r>
      <w:r w:rsidRPr="0011032B">
        <w:rPr>
          <w:rFonts w:ascii="Times New Roman" w:hAnsi="Times New Roman" w:cs="Times New Roman"/>
          <w:color w:val="181D1C"/>
          <w:spacing w:val="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zCs w:val="24"/>
        </w:rPr>
        <w:t>pre-</w:t>
      </w:r>
      <w:r w:rsidRPr="0011032B">
        <w:rPr>
          <w:rFonts w:ascii="Times New Roman" w:hAnsi="Times New Roman" w:cs="Times New Roman"/>
          <w:color w:val="2D3331"/>
          <w:spacing w:val="-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w w:val="9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 xml:space="preserve">post-disaster 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mitigation</w:t>
      </w:r>
      <w:r w:rsidRPr="0011032B">
        <w:rPr>
          <w:rFonts w:ascii="Times New Roman" w:hAnsi="Times New Roman" w:cs="Times New Roman"/>
          <w:color w:val="181D1C"/>
          <w:spacing w:val="-1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grants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-1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funding;</w:t>
      </w:r>
      <w:r w:rsidRPr="0011032B">
        <w:rPr>
          <w:rFonts w:ascii="Times New Roman" w:hAnsi="Times New Roman" w:cs="Times New Roman"/>
          <w:color w:val="181D1C"/>
          <w:spacing w:val="-1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</w:p>
    <w:p w14:paraId="51067D31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zCs w:val="24"/>
        </w:rPr>
      </w:pPr>
    </w:p>
    <w:p w14:paraId="00FD8EA8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30" w:lineRule="exact"/>
        <w:ind w:left="201" w:right="345" w:firstLine="691"/>
        <w:jc w:val="both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WHEREAS,</w:t>
      </w:r>
      <w:r w:rsidRPr="0011032B">
        <w:rPr>
          <w:rFonts w:ascii="Times New Roman" w:hAnsi="Times New Roman" w:cs="Times New Roman"/>
          <w:b/>
          <w:bCs/>
          <w:color w:val="181D1C"/>
          <w:spacing w:val="1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>RD 2035</w:t>
      </w:r>
      <w:r w:rsidRPr="0011032B">
        <w:rPr>
          <w:rFonts w:ascii="Times New Roman" w:hAnsi="Times New Roman" w:cs="Times New Roman"/>
          <w:color w:val="181D1C"/>
          <w:spacing w:val="3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recognizes that</w:t>
      </w:r>
      <w:r w:rsidRPr="0011032B">
        <w:rPr>
          <w:rFonts w:ascii="Times New Roman" w:hAnsi="Times New Roman" w:cs="Times New Roman"/>
          <w:color w:val="181D1C"/>
          <w:spacing w:val="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no</w:t>
      </w:r>
      <w:r w:rsidRPr="0011032B">
        <w:rPr>
          <w:rFonts w:ascii="Times New Roman" w:hAnsi="Times New Roman" w:cs="Times New Roman"/>
          <w:color w:val="181D1C"/>
          <w:spacing w:val="-2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jurisdiction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is</w:t>
      </w:r>
      <w:r w:rsidRPr="0011032B">
        <w:rPr>
          <w:rFonts w:ascii="Times New Roman" w:hAnsi="Times New Roman" w:cs="Times New Roman"/>
          <w:color w:val="181D1C"/>
          <w:spacing w:val="24"/>
          <w:w w:val="9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mmune</w:t>
      </w:r>
      <w:r w:rsidRPr="0011032B">
        <w:rPr>
          <w:rFonts w:ascii="Times New Roman" w:hAnsi="Times New Roman" w:cs="Times New Roman"/>
          <w:color w:val="181D1C"/>
          <w:spacing w:val="3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from</w:t>
      </w:r>
      <w:r w:rsidRPr="0011032B">
        <w:rPr>
          <w:rFonts w:ascii="Times New Roman" w:hAnsi="Times New Roman" w:cs="Times New Roman"/>
          <w:color w:val="181D1C"/>
          <w:spacing w:val="4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natural,</w:t>
      </w:r>
      <w:r w:rsidRPr="0011032B">
        <w:rPr>
          <w:rFonts w:ascii="Times New Roman" w:hAnsi="Times New Roman" w:cs="Times New Roman"/>
          <w:color w:val="181D1C"/>
          <w:spacing w:val="2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techno</w:t>
      </w:r>
      <w:r w:rsidRPr="0011032B">
        <w:rPr>
          <w:rFonts w:ascii="Times New Roman" w:hAnsi="Times New Roman" w:cs="Times New Roman"/>
          <w:color w:val="181D1C"/>
          <w:spacing w:val="7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og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cal</w:t>
      </w:r>
      <w:r w:rsidRPr="0011032B">
        <w:rPr>
          <w:rFonts w:ascii="Times New Roman" w:hAnsi="Times New Roman" w:cs="Times New Roman"/>
          <w:color w:val="181D1C"/>
          <w:spacing w:val="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or</w:t>
      </w:r>
      <w:r w:rsidRPr="0011032B">
        <w:rPr>
          <w:rFonts w:ascii="Times New Roman" w:hAnsi="Times New Roman" w:cs="Times New Roman"/>
          <w:color w:val="181D1C"/>
          <w:spacing w:val="2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human-caused</w:t>
      </w:r>
      <w:r w:rsidRPr="0011032B">
        <w:rPr>
          <w:rFonts w:ascii="Times New Roman" w:hAnsi="Times New Roman" w:cs="Times New Roman"/>
          <w:color w:val="181D1C"/>
          <w:spacing w:val="4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</w:t>
      </w:r>
      <w:r w:rsidRPr="0011032B">
        <w:rPr>
          <w:rFonts w:ascii="Times New Roman" w:hAnsi="Times New Roman" w:cs="Times New Roman"/>
          <w:color w:val="181D1C"/>
          <w:spacing w:val="10"/>
          <w:szCs w:val="24"/>
        </w:rPr>
        <w:t>s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r w:rsidRPr="0011032B">
        <w:rPr>
          <w:rFonts w:ascii="Times New Roman" w:hAnsi="Times New Roman" w:cs="Times New Roman"/>
          <w:color w:val="424444"/>
          <w:spacing w:val="-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2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recognizes</w:t>
      </w:r>
      <w:r w:rsidRPr="0011032B">
        <w:rPr>
          <w:rFonts w:ascii="Times New Roman" w:hAnsi="Times New Roman" w:cs="Times New Roman"/>
          <w:color w:val="181D1C"/>
          <w:w w:val="9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1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mportance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6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enhanc</w:t>
      </w:r>
      <w:r w:rsidRPr="0011032B">
        <w:rPr>
          <w:rFonts w:ascii="Times New Roman" w:hAnsi="Times New Roman" w:cs="Times New Roman"/>
          <w:color w:val="181D1C"/>
          <w:spacing w:val="15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ng</w:t>
      </w:r>
      <w:r w:rsidRPr="0011032B">
        <w:rPr>
          <w:rFonts w:ascii="Times New Roman" w:hAnsi="Times New Roman" w:cs="Times New Roman"/>
          <w:color w:val="181D1C"/>
          <w:spacing w:val="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6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ts</w:t>
      </w:r>
      <w:r w:rsidRPr="0011032B">
        <w:rPr>
          <w:rFonts w:ascii="Times New Roman" w:hAnsi="Times New Roman" w:cs="Times New Roman"/>
          <w:color w:val="181D1C"/>
          <w:spacing w:val="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abi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pacing w:val="-90"/>
          <w:szCs w:val="24"/>
        </w:rPr>
        <w:t>it</w:t>
      </w:r>
      <w:r w:rsidRPr="0011032B">
        <w:rPr>
          <w:rFonts w:ascii="Times New Roman" w:hAnsi="Times New Roman" w:cs="Times New Roman"/>
          <w:color w:val="181D1C"/>
          <w:spacing w:val="-27"/>
          <w:szCs w:val="24"/>
        </w:rPr>
        <w:t>y</w:t>
      </w:r>
      <w:r w:rsidRPr="0011032B">
        <w:rPr>
          <w:rFonts w:ascii="Times New Roman" w:hAnsi="Times New Roman" w:cs="Times New Roman"/>
          <w:color w:val="181D1C"/>
          <w:spacing w:val="6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to</w:t>
      </w:r>
      <w:r w:rsidRPr="0011032B">
        <w:rPr>
          <w:rFonts w:ascii="Times New Roman" w:hAnsi="Times New Roman" w:cs="Times New Roman"/>
          <w:color w:val="181D1C"/>
          <w:spacing w:val="6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w</w:t>
      </w:r>
      <w:r w:rsidRPr="0011032B">
        <w:rPr>
          <w:rFonts w:ascii="Times New Roman" w:hAnsi="Times New Roman" w:cs="Times New Roman"/>
          <w:color w:val="181D1C"/>
          <w:spacing w:val="-6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thstand</w:t>
      </w:r>
      <w:r w:rsidRPr="0011032B">
        <w:rPr>
          <w:rFonts w:ascii="Times New Roman" w:hAnsi="Times New Roman" w:cs="Times New Roman"/>
          <w:color w:val="181D1C"/>
          <w:spacing w:val="2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hazards</w:t>
      </w:r>
      <w:r w:rsidRPr="0011032B">
        <w:rPr>
          <w:rFonts w:ascii="Times New Roman" w:hAnsi="Times New Roman" w:cs="Times New Roman"/>
          <w:color w:val="181D1C"/>
          <w:spacing w:val="5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as</w:t>
      </w:r>
      <w:r w:rsidRPr="0011032B">
        <w:rPr>
          <w:rFonts w:ascii="Times New Roman" w:hAnsi="Times New Roman" w:cs="Times New Roman"/>
          <w:color w:val="181D1C"/>
          <w:spacing w:val="5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well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as</w:t>
      </w:r>
      <w:r w:rsidRPr="0011032B">
        <w:rPr>
          <w:rFonts w:ascii="Times New Roman" w:hAnsi="Times New Roman" w:cs="Times New Roman"/>
          <w:color w:val="181D1C"/>
          <w:spacing w:val="5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w w:val="9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mportance</w:t>
      </w:r>
      <w:r w:rsidRPr="0011032B">
        <w:rPr>
          <w:rFonts w:ascii="Times New Roman" w:hAnsi="Times New Roman" w:cs="Times New Roman"/>
          <w:color w:val="181D1C"/>
          <w:spacing w:val="1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 reduc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ng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human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suffer</w:t>
      </w:r>
      <w:r w:rsidRPr="0011032B">
        <w:rPr>
          <w:rFonts w:ascii="Times New Roman" w:hAnsi="Times New Roman" w:cs="Times New Roman"/>
          <w:color w:val="181D1C"/>
          <w:spacing w:val="5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n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>g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r w:rsidRPr="0011032B">
        <w:rPr>
          <w:rFonts w:ascii="Times New Roman" w:hAnsi="Times New Roman" w:cs="Times New Roman"/>
          <w:color w:val="424444"/>
          <w:spacing w:val="1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property</w:t>
      </w:r>
      <w:r w:rsidRPr="0011032B">
        <w:rPr>
          <w:rFonts w:ascii="Times New Roman" w:hAnsi="Times New Roman" w:cs="Times New Roman"/>
          <w:color w:val="181D1C"/>
          <w:spacing w:val="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damage,</w:t>
      </w:r>
      <w:r w:rsidRPr="0011032B">
        <w:rPr>
          <w:rFonts w:ascii="Times New Roman" w:hAnsi="Times New Roman" w:cs="Times New Roman"/>
          <w:color w:val="181D1C"/>
          <w:spacing w:val="2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nterruption</w:t>
      </w:r>
      <w:r w:rsidRPr="0011032B">
        <w:rPr>
          <w:rFonts w:ascii="Times New Roman" w:hAnsi="Times New Roman" w:cs="Times New Roman"/>
          <w:color w:val="181D1C"/>
          <w:spacing w:val="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1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public</w:t>
      </w:r>
      <w:r w:rsidRPr="0011032B">
        <w:rPr>
          <w:rFonts w:ascii="Times New Roman" w:hAnsi="Times New Roman" w:cs="Times New Roman"/>
          <w:color w:val="181D1C"/>
          <w:w w:val="9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serv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ces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-1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econom</w:t>
      </w:r>
      <w:r w:rsidRPr="0011032B">
        <w:rPr>
          <w:rFonts w:ascii="Times New Roman" w:hAnsi="Times New Roman" w:cs="Times New Roman"/>
          <w:color w:val="181D1C"/>
          <w:spacing w:val="9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c</w:t>
      </w:r>
      <w:r w:rsidRPr="0011032B">
        <w:rPr>
          <w:rFonts w:ascii="Times New Roman" w:hAnsi="Times New Roman" w:cs="Times New Roman"/>
          <w:color w:val="181D1C"/>
          <w:spacing w:val="-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osses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caused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by</w:t>
      </w:r>
      <w:r w:rsidRPr="0011032B">
        <w:rPr>
          <w:rFonts w:ascii="Times New Roman" w:hAnsi="Times New Roman" w:cs="Times New Roman"/>
          <w:color w:val="181D1C"/>
          <w:spacing w:val="-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those</w:t>
      </w:r>
      <w:r w:rsidRPr="0011032B">
        <w:rPr>
          <w:rFonts w:ascii="Times New Roman" w:hAnsi="Times New Roman" w:cs="Times New Roman"/>
          <w:color w:val="181D1C"/>
          <w:spacing w:val="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hazards;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</w:p>
    <w:p w14:paraId="1A566BF2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szCs w:val="24"/>
        </w:rPr>
      </w:pPr>
    </w:p>
    <w:p w14:paraId="0077DD24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11" w:lineRule="auto"/>
        <w:ind w:left="201" w:right="343" w:firstLine="691"/>
        <w:jc w:val="both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WHEREAS,</w:t>
      </w:r>
      <w:r w:rsidRPr="0011032B">
        <w:rPr>
          <w:rFonts w:ascii="Times New Roman" w:hAnsi="Times New Roman" w:cs="Times New Roman"/>
          <w:b/>
          <w:bCs/>
          <w:color w:val="181D1C"/>
          <w:spacing w:val="4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RD 2035</w:t>
      </w:r>
      <w:r w:rsidRPr="0011032B">
        <w:rPr>
          <w:rFonts w:ascii="Times New Roman" w:hAnsi="Times New Roman" w:cs="Times New Roman"/>
          <w:color w:val="181D1C"/>
          <w:spacing w:val="4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staff</w:t>
      </w:r>
      <w:r w:rsidRPr="0011032B">
        <w:rPr>
          <w:rFonts w:ascii="Times New Roman" w:hAnsi="Times New Roman" w:cs="Times New Roman"/>
          <w:color w:val="181D1C"/>
          <w:spacing w:val="3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part</w:t>
      </w:r>
      <w:r w:rsidRPr="0011032B">
        <w:rPr>
          <w:rFonts w:ascii="Times New Roman" w:hAnsi="Times New Roman" w:cs="Times New Roman"/>
          <w:color w:val="181D1C"/>
          <w:spacing w:val="-9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c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pated</w:t>
      </w:r>
      <w:r w:rsidRPr="0011032B">
        <w:rPr>
          <w:rFonts w:ascii="Times New Roman" w:hAnsi="Times New Roman" w:cs="Times New Roman"/>
          <w:color w:val="181D1C"/>
          <w:spacing w:val="2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pacing w:val="-23"/>
          <w:szCs w:val="24"/>
        </w:rPr>
        <w:t>i</w:t>
      </w:r>
      <w:r w:rsidRPr="0011032B">
        <w:rPr>
          <w:rFonts w:ascii="Times New Roman" w:hAnsi="Times New Roman" w:cs="Times New Roman"/>
          <w:color w:val="2D3331"/>
          <w:szCs w:val="24"/>
        </w:rPr>
        <w:t>n</w:t>
      </w:r>
      <w:r w:rsidRPr="0011032B">
        <w:rPr>
          <w:rFonts w:ascii="Times New Roman" w:hAnsi="Times New Roman" w:cs="Times New Roman"/>
          <w:color w:val="2D3331"/>
          <w:spacing w:val="1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</w:t>
      </w:r>
      <w:r w:rsidRPr="0011032B">
        <w:rPr>
          <w:rFonts w:ascii="Times New Roman" w:hAnsi="Times New Roman" w:cs="Times New Roman"/>
          <w:color w:val="181D1C"/>
          <w:spacing w:val="1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collaborat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ve</w:t>
      </w:r>
      <w:r w:rsidRPr="0011032B">
        <w:rPr>
          <w:rFonts w:ascii="Times New Roman" w:hAnsi="Times New Roman" w:cs="Times New Roman"/>
          <w:color w:val="181D1C"/>
          <w:w w:val="9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effort,</w:t>
      </w:r>
      <w:r w:rsidRPr="0011032B">
        <w:rPr>
          <w:rFonts w:ascii="Times New Roman" w:hAnsi="Times New Roman" w:cs="Times New Roman"/>
          <w:color w:val="181D1C"/>
          <w:spacing w:val="4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ed</w:t>
      </w:r>
      <w:r w:rsidRPr="0011032B">
        <w:rPr>
          <w:rFonts w:ascii="Times New Roman" w:hAnsi="Times New Roman" w:cs="Times New Roman"/>
          <w:color w:val="181D1C"/>
          <w:spacing w:val="2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by</w:t>
      </w:r>
      <w:r w:rsidRPr="0011032B">
        <w:rPr>
          <w:rFonts w:ascii="Times New Roman" w:hAnsi="Times New Roman" w:cs="Times New Roman"/>
          <w:color w:val="181D1C"/>
          <w:spacing w:val="1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2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County</w:t>
      </w:r>
      <w:r w:rsidRPr="0011032B">
        <w:rPr>
          <w:rFonts w:ascii="Times New Roman" w:hAnsi="Times New Roman" w:cs="Times New Roman"/>
          <w:color w:val="181D1C"/>
          <w:spacing w:val="3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3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Yo</w:t>
      </w:r>
      <w:r w:rsidRPr="0011032B">
        <w:rPr>
          <w:rFonts w:ascii="Times New Roman" w:hAnsi="Times New Roman" w:cs="Times New Roman"/>
          <w:color w:val="181D1C"/>
          <w:spacing w:val="5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pacing w:val="8"/>
          <w:szCs w:val="24"/>
        </w:rPr>
        <w:t>o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r w:rsidRPr="0011032B">
        <w:rPr>
          <w:rFonts w:ascii="Times New Roman" w:hAnsi="Times New Roman" w:cs="Times New Roman"/>
          <w:color w:val="424444"/>
          <w:spacing w:val="-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nvolv</w:t>
      </w:r>
      <w:r w:rsidRPr="0011032B">
        <w:rPr>
          <w:rFonts w:ascii="Times New Roman" w:hAnsi="Times New Roman" w:cs="Times New Roman"/>
          <w:color w:val="181D1C"/>
          <w:spacing w:val="2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ng</w:t>
      </w:r>
      <w:r w:rsidRPr="0011032B">
        <w:rPr>
          <w:rFonts w:ascii="Times New Roman" w:hAnsi="Times New Roman" w:cs="Times New Roman"/>
          <w:color w:val="181D1C"/>
          <w:spacing w:val="1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var</w:t>
      </w:r>
      <w:r w:rsidRPr="0011032B">
        <w:rPr>
          <w:rFonts w:ascii="Times New Roman" w:hAnsi="Times New Roman" w:cs="Times New Roman"/>
          <w:color w:val="181D1C"/>
          <w:spacing w:val="1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ous</w:t>
      </w:r>
      <w:r w:rsidRPr="0011032B">
        <w:rPr>
          <w:rFonts w:ascii="Times New Roman" w:hAnsi="Times New Roman" w:cs="Times New Roman"/>
          <w:color w:val="181D1C"/>
          <w:spacing w:val="3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1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ocal</w:t>
      </w:r>
      <w:r w:rsidRPr="0011032B">
        <w:rPr>
          <w:rFonts w:ascii="Times New Roman" w:hAnsi="Times New Roman" w:cs="Times New Roman"/>
          <w:color w:val="181D1C"/>
          <w:spacing w:val="3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3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tribal</w:t>
      </w:r>
      <w:r w:rsidRPr="0011032B">
        <w:rPr>
          <w:rFonts w:ascii="Times New Roman" w:hAnsi="Times New Roman" w:cs="Times New Roman"/>
          <w:color w:val="181D1C"/>
          <w:spacing w:val="2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government</w:t>
      </w:r>
      <w:r w:rsidRPr="0011032B">
        <w:rPr>
          <w:rFonts w:ascii="Times New Roman" w:hAnsi="Times New Roman" w:cs="Times New Roman"/>
          <w:color w:val="181D1C"/>
          <w:w w:val="96"/>
          <w:szCs w:val="24"/>
        </w:rPr>
        <w:t xml:space="preserve"> </w:t>
      </w:r>
      <w:proofErr w:type="gramStart"/>
      <w:r w:rsidRPr="0011032B">
        <w:rPr>
          <w:rFonts w:ascii="Times New Roman" w:hAnsi="Times New Roman" w:cs="Times New Roman"/>
          <w:color w:val="181D1C"/>
          <w:szCs w:val="24"/>
        </w:rPr>
        <w:t>jurisdictions</w:t>
      </w:r>
      <w:r w:rsidRPr="0011032B">
        <w:rPr>
          <w:rFonts w:ascii="Times New Roman" w:hAnsi="Times New Roman" w:cs="Times New Roman"/>
          <w:color w:val="181D1C"/>
          <w:spacing w:val="-1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proofErr w:type="gramEnd"/>
      <w:r w:rsidRPr="0011032B">
        <w:rPr>
          <w:rFonts w:ascii="Times New Roman" w:hAnsi="Times New Roman" w:cs="Times New Roman"/>
          <w:color w:val="424444"/>
          <w:spacing w:val="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pub</w:t>
      </w:r>
      <w:r w:rsidRPr="0011032B">
        <w:rPr>
          <w:rFonts w:ascii="Times New Roman" w:hAnsi="Times New Roman" w:cs="Times New Roman"/>
          <w:color w:val="181D1C"/>
          <w:spacing w:val="-12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pacing w:val="-90"/>
          <w:szCs w:val="24"/>
        </w:rPr>
        <w:t>ic</w:t>
      </w:r>
      <w:r w:rsidRPr="0011032B">
        <w:rPr>
          <w:rFonts w:ascii="Times New Roman" w:hAnsi="Times New Roman" w:cs="Times New Roman"/>
          <w:color w:val="181D1C"/>
          <w:spacing w:val="2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authorities,</w:t>
      </w:r>
      <w:r w:rsidRPr="0011032B">
        <w:rPr>
          <w:rFonts w:ascii="Times New Roman" w:hAnsi="Times New Roman" w:cs="Times New Roman"/>
          <w:color w:val="181D1C"/>
          <w:spacing w:val="3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spec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al</w:t>
      </w:r>
      <w:r w:rsidRPr="0011032B">
        <w:rPr>
          <w:rFonts w:ascii="Times New Roman" w:hAnsi="Times New Roman" w:cs="Times New Roman"/>
          <w:color w:val="181D1C"/>
          <w:spacing w:val="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distr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cts</w:t>
      </w:r>
      <w:r w:rsidRPr="0011032B">
        <w:rPr>
          <w:rFonts w:ascii="Times New Roman" w:hAnsi="Times New Roman" w:cs="Times New Roman"/>
          <w:color w:val="181D1C"/>
          <w:spacing w:val="3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2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selected</w:t>
      </w:r>
      <w:r w:rsidRPr="0011032B">
        <w:rPr>
          <w:rFonts w:ascii="Times New Roman" w:hAnsi="Times New Roman" w:cs="Times New Roman"/>
          <w:color w:val="181D1C"/>
          <w:spacing w:val="4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commu</w:t>
      </w:r>
      <w:r w:rsidRPr="0011032B">
        <w:rPr>
          <w:rFonts w:ascii="Times New Roman" w:hAnsi="Times New Roman" w:cs="Times New Roman"/>
          <w:color w:val="181D1C"/>
          <w:spacing w:val="5"/>
          <w:szCs w:val="24"/>
        </w:rPr>
        <w:t>n</w:t>
      </w:r>
      <w:r w:rsidRPr="0011032B">
        <w:rPr>
          <w:rFonts w:ascii="Times New Roman" w:hAnsi="Times New Roman" w:cs="Times New Roman"/>
          <w:color w:val="181D1C"/>
          <w:szCs w:val="24"/>
        </w:rPr>
        <w:t>ity-based</w:t>
      </w:r>
      <w:r w:rsidRPr="0011032B">
        <w:rPr>
          <w:rFonts w:ascii="Times New Roman" w:hAnsi="Times New Roman" w:cs="Times New Roman"/>
          <w:color w:val="181D1C"/>
          <w:w w:val="9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organizations</w:t>
      </w:r>
      <w:r w:rsidRPr="0011032B">
        <w:rPr>
          <w:rFonts w:ascii="Times New Roman" w:hAnsi="Times New Roman" w:cs="Times New Roman"/>
          <w:color w:val="424444"/>
          <w:szCs w:val="24"/>
        </w:rPr>
        <w:t>;</w:t>
      </w:r>
      <w:r w:rsidRPr="0011032B">
        <w:rPr>
          <w:rFonts w:ascii="Times New Roman" w:hAnsi="Times New Roman" w:cs="Times New Roman"/>
          <w:color w:val="424444"/>
          <w:spacing w:val="-3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</w:p>
    <w:p w14:paraId="116B4BDE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Cs w:val="24"/>
        </w:rPr>
      </w:pPr>
    </w:p>
    <w:p w14:paraId="5C4A2BB3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30" w:lineRule="exact"/>
        <w:ind w:left="215" w:right="306" w:firstLine="676"/>
        <w:jc w:val="both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WHEREAS,</w:t>
      </w:r>
      <w:r w:rsidRPr="0011032B">
        <w:rPr>
          <w:rFonts w:ascii="Times New Roman" w:hAnsi="Times New Roman" w:cs="Times New Roman"/>
          <w:b/>
          <w:bCs/>
          <w:color w:val="181D1C"/>
          <w:spacing w:val="4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2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Yolo</w:t>
      </w:r>
      <w:r w:rsidRPr="0011032B">
        <w:rPr>
          <w:rFonts w:ascii="Times New Roman" w:hAnsi="Times New Roman" w:cs="Times New Roman"/>
          <w:color w:val="181D1C"/>
          <w:spacing w:val="2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County</w:t>
      </w:r>
      <w:r w:rsidRPr="0011032B">
        <w:rPr>
          <w:rFonts w:ascii="Times New Roman" w:hAnsi="Times New Roman" w:cs="Times New Roman"/>
          <w:color w:val="181D1C"/>
          <w:spacing w:val="4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Operational</w:t>
      </w:r>
      <w:r w:rsidRPr="0011032B">
        <w:rPr>
          <w:rFonts w:ascii="Times New Roman" w:hAnsi="Times New Roman" w:cs="Times New Roman"/>
          <w:color w:val="181D1C"/>
          <w:spacing w:val="2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Area</w:t>
      </w:r>
      <w:r w:rsidRPr="0011032B">
        <w:rPr>
          <w:rFonts w:ascii="Times New Roman" w:hAnsi="Times New Roman" w:cs="Times New Roman"/>
          <w:color w:val="181D1C"/>
          <w:spacing w:val="4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Multi-Jurisdiction</w:t>
      </w:r>
      <w:r w:rsidRPr="0011032B">
        <w:rPr>
          <w:rFonts w:ascii="Times New Roman" w:hAnsi="Times New Roman" w:cs="Times New Roman"/>
          <w:color w:val="181D1C"/>
          <w:spacing w:val="4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</w:t>
      </w:r>
      <w:r w:rsidRPr="0011032B">
        <w:rPr>
          <w:rFonts w:ascii="Times New Roman" w:hAnsi="Times New Roman" w:cs="Times New Roman"/>
          <w:color w:val="181D1C"/>
          <w:spacing w:val="24"/>
          <w:w w:val="9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Mi</w:t>
      </w:r>
      <w:r w:rsidRPr="0011032B">
        <w:rPr>
          <w:rFonts w:ascii="Times New Roman" w:hAnsi="Times New Roman" w:cs="Times New Roman"/>
          <w:color w:val="181D1C"/>
          <w:spacing w:val="-3"/>
          <w:szCs w:val="24"/>
        </w:rPr>
        <w:t>tigation</w:t>
      </w:r>
      <w:r w:rsidRPr="0011032B">
        <w:rPr>
          <w:rFonts w:ascii="Times New Roman" w:hAnsi="Times New Roman" w:cs="Times New Roman"/>
          <w:color w:val="181D1C"/>
          <w:spacing w:val="1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>Plan</w:t>
      </w:r>
      <w:r w:rsidRPr="0011032B">
        <w:rPr>
          <w:rFonts w:ascii="Times New Roman" w:hAnsi="Times New Roman" w:cs="Times New Roman"/>
          <w:color w:val="181D1C"/>
          <w:spacing w:val="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Update</w:t>
      </w:r>
      <w:r w:rsidRPr="0011032B">
        <w:rPr>
          <w:rFonts w:ascii="Times New Roman" w:hAnsi="Times New Roman" w:cs="Times New Roman"/>
          <w:color w:val="181D1C"/>
          <w:spacing w:val="5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focuses</w:t>
      </w:r>
      <w:r w:rsidRPr="0011032B">
        <w:rPr>
          <w:rFonts w:ascii="Times New Roman" w:hAnsi="Times New Roman" w:cs="Times New Roman"/>
          <w:color w:val="181D1C"/>
          <w:spacing w:val="2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on</w:t>
      </w:r>
      <w:r w:rsidRPr="0011032B">
        <w:rPr>
          <w:rFonts w:ascii="Times New Roman" w:hAnsi="Times New Roman" w:cs="Times New Roman"/>
          <w:color w:val="181D1C"/>
          <w:spacing w:val="6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potential</w:t>
      </w:r>
      <w:r w:rsidRPr="0011032B">
        <w:rPr>
          <w:rFonts w:ascii="Times New Roman" w:hAnsi="Times New Roman" w:cs="Times New Roman"/>
          <w:color w:val="181D1C"/>
          <w:spacing w:val="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impacts</w:t>
      </w:r>
      <w:r w:rsidRPr="0011032B">
        <w:rPr>
          <w:rFonts w:ascii="Times New Roman" w:hAnsi="Times New Roman" w:cs="Times New Roman"/>
          <w:color w:val="181D1C"/>
          <w:spacing w:val="6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from</w:t>
      </w:r>
      <w:r w:rsidRPr="0011032B">
        <w:rPr>
          <w:rFonts w:ascii="Times New Roman" w:hAnsi="Times New Roman" w:cs="Times New Roman"/>
          <w:color w:val="181D1C"/>
          <w:spacing w:val="1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natural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r w:rsidRPr="0011032B">
        <w:rPr>
          <w:rFonts w:ascii="Times New Roman" w:hAnsi="Times New Roman" w:cs="Times New Roman"/>
          <w:color w:val="424444"/>
          <w:spacing w:val="22"/>
          <w:w w:val="11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techno</w:t>
      </w:r>
      <w:r w:rsidRPr="0011032B">
        <w:rPr>
          <w:rFonts w:ascii="Times New Roman" w:hAnsi="Times New Roman" w:cs="Times New Roman"/>
          <w:color w:val="181D1C"/>
          <w:spacing w:val="7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og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zCs w:val="24"/>
        </w:rPr>
        <w:t>cal</w:t>
      </w:r>
      <w:r w:rsidRPr="0011032B">
        <w:rPr>
          <w:rFonts w:ascii="Times New Roman" w:hAnsi="Times New Roman" w:cs="Times New Roman"/>
          <w:color w:val="181D1C"/>
          <w:spacing w:val="2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5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human-caused</w:t>
      </w:r>
      <w:r w:rsidRPr="0011032B">
        <w:rPr>
          <w:rFonts w:ascii="Times New Roman" w:hAnsi="Times New Roman" w:cs="Times New Roman"/>
          <w:color w:val="181D1C"/>
          <w:spacing w:val="4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hazards</w:t>
      </w:r>
      <w:r w:rsidRPr="0011032B">
        <w:rPr>
          <w:rFonts w:ascii="Times New Roman" w:hAnsi="Times New Roman" w:cs="Times New Roman"/>
          <w:color w:val="181D1C"/>
          <w:spacing w:val="3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3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disasters,</w:t>
      </w:r>
      <w:r w:rsidRPr="0011032B">
        <w:rPr>
          <w:rFonts w:ascii="Times New Roman" w:hAnsi="Times New Roman" w:cs="Times New Roman"/>
          <w:color w:val="181D1C"/>
          <w:spacing w:val="3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4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pacing w:val="-21"/>
          <w:szCs w:val="24"/>
        </w:rPr>
        <w:t>i</w:t>
      </w:r>
      <w:r w:rsidRPr="0011032B">
        <w:rPr>
          <w:rFonts w:ascii="Times New Roman" w:hAnsi="Times New Roman" w:cs="Times New Roman"/>
          <w:color w:val="2D3331"/>
          <w:szCs w:val="24"/>
        </w:rPr>
        <w:t>nc</w:t>
      </w:r>
      <w:r w:rsidRPr="0011032B">
        <w:rPr>
          <w:rFonts w:ascii="Times New Roman" w:hAnsi="Times New Roman" w:cs="Times New Roman"/>
          <w:color w:val="2D3331"/>
          <w:spacing w:val="-7"/>
          <w:szCs w:val="24"/>
        </w:rPr>
        <w:t>l</w:t>
      </w:r>
      <w:r w:rsidRPr="0011032B">
        <w:rPr>
          <w:rFonts w:ascii="Times New Roman" w:hAnsi="Times New Roman" w:cs="Times New Roman"/>
          <w:color w:val="2D3331"/>
          <w:szCs w:val="24"/>
        </w:rPr>
        <w:t>udes</w:t>
      </w:r>
      <w:r w:rsidRPr="0011032B">
        <w:rPr>
          <w:rFonts w:ascii="Times New Roman" w:hAnsi="Times New Roman" w:cs="Times New Roman"/>
          <w:color w:val="2D3331"/>
          <w:spacing w:val="3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</w:t>
      </w:r>
      <w:r w:rsidRPr="0011032B">
        <w:rPr>
          <w:rFonts w:ascii="Times New Roman" w:hAnsi="Times New Roman" w:cs="Times New Roman"/>
          <w:color w:val="181D1C"/>
          <w:w w:val="9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assessment</w:t>
      </w:r>
      <w:r w:rsidRPr="0011032B">
        <w:rPr>
          <w:rFonts w:ascii="Times New Roman" w:hAnsi="Times New Roman" w:cs="Times New Roman"/>
          <w:color w:val="181D1C"/>
          <w:spacing w:val="5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3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zCs w:val="24"/>
        </w:rPr>
        <w:t>these</w:t>
      </w:r>
      <w:r w:rsidRPr="0011032B">
        <w:rPr>
          <w:rFonts w:ascii="Times New Roman" w:hAnsi="Times New Roman" w:cs="Times New Roman"/>
          <w:color w:val="2D3331"/>
          <w:spacing w:val="5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hazards,</w:t>
      </w:r>
      <w:r w:rsidRPr="0011032B">
        <w:rPr>
          <w:rFonts w:ascii="Times New Roman" w:hAnsi="Times New Roman" w:cs="Times New Roman"/>
          <w:color w:val="181D1C"/>
          <w:spacing w:val="3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</w:t>
      </w:r>
      <w:r w:rsidRPr="0011032B">
        <w:rPr>
          <w:rFonts w:ascii="Times New Roman" w:hAnsi="Times New Roman" w:cs="Times New Roman"/>
          <w:color w:val="181D1C"/>
          <w:spacing w:val="3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>plan</w:t>
      </w:r>
      <w:r w:rsidRPr="0011032B">
        <w:rPr>
          <w:rFonts w:ascii="Times New Roman" w:hAnsi="Times New Roman" w:cs="Times New Roman"/>
          <w:color w:val="181D1C"/>
          <w:spacing w:val="1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to</w:t>
      </w:r>
      <w:r w:rsidRPr="0011032B">
        <w:rPr>
          <w:rFonts w:ascii="Times New Roman" w:hAnsi="Times New Roman" w:cs="Times New Roman"/>
          <w:color w:val="181D1C"/>
          <w:spacing w:val="3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3"/>
          <w:szCs w:val="24"/>
        </w:rPr>
        <w:t>mi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>tigate</w:t>
      </w:r>
      <w:r w:rsidRPr="0011032B">
        <w:rPr>
          <w:rFonts w:ascii="Times New Roman" w:hAnsi="Times New Roman" w:cs="Times New Roman"/>
          <w:color w:val="181D1C"/>
          <w:spacing w:val="3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them</w:t>
      </w:r>
      <w:r w:rsidRPr="0011032B">
        <w:rPr>
          <w:rFonts w:ascii="Times New Roman" w:hAnsi="Times New Roman" w:cs="Times New Roman"/>
          <w:color w:val="181D1C"/>
          <w:spacing w:val="4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3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methods</w:t>
      </w:r>
      <w:r w:rsidRPr="0011032B">
        <w:rPr>
          <w:rFonts w:ascii="Times New Roman" w:hAnsi="Times New Roman" w:cs="Times New Roman"/>
          <w:color w:val="181D1C"/>
          <w:spacing w:val="3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21"/>
          <w:w w:val="9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monitoring,</w:t>
      </w:r>
      <w:r w:rsidRPr="0011032B">
        <w:rPr>
          <w:rFonts w:ascii="Times New Roman" w:hAnsi="Times New Roman" w:cs="Times New Roman"/>
          <w:color w:val="181D1C"/>
          <w:spacing w:val="-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>evaluating</w:t>
      </w:r>
      <w:r w:rsidRPr="0011032B">
        <w:rPr>
          <w:rFonts w:ascii="Times New Roman" w:hAnsi="Times New Roman" w:cs="Times New Roman"/>
          <w:color w:val="181D1C"/>
          <w:spacing w:val="-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updating</w:t>
      </w:r>
      <w:r w:rsidRPr="0011032B">
        <w:rPr>
          <w:rFonts w:ascii="Times New Roman" w:hAnsi="Times New Roman" w:cs="Times New Roman"/>
          <w:color w:val="181D1C"/>
          <w:spacing w:val="-1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15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6"/>
          <w:szCs w:val="24"/>
        </w:rPr>
        <w:t>plan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at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3"/>
          <w:szCs w:val="24"/>
        </w:rPr>
        <w:t>l</w:t>
      </w:r>
      <w:r w:rsidRPr="0011032B">
        <w:rPr>
          <w:rFonts w:ascii="Times New Roman" w:hAnsi="Times New Roman" w:cs="Times New Roman"/>
          <w:color w:val="181D1C"/>
          <w:szCs w:val="24"/>
        </w:rPr>
        <w:t>east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once</w:t>
      </w:r>
      <w:r w:rsidRPr="0011032B">
        <w:rPr>
          <w:rFonts w:ascii="Times New Roman" w:hAnsi="Times New Roman" w:cs="Times New Roman"/>
          <w:color w:val="181D1C"/>
          <w:spacing w:val="-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every</w:t>
      </w:r>
      <w:r w:rsidRPr="0011032B">
        <w:rPr>
          <w:rFonts w:ascii="Times New Roman" w:hAnsi="Times New Roman" w:cs="Times New Roman"/>
          <w:color w:val="181D1C"/>
          <w:spacing w:val="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five</w:t>
      </w:r>
      <w:r w:rsidRPr="0011032B">
        <w:rPr>
          <w:rFonts w:ascii="Times New Roman" w:hAnsi="Times New Roman" w:cs="Times New Roman"/>
          <w:color w:val="181D1C"/>
          <w:spacing w:val="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year</w:t>
      </w:r>
      <w:r w:rsidRPr="0011032B">
        <w:rPr>
          <w:rFonts w:ascii="Times New Roman" w:hAnsi="Times New Roman" w:cs="Times New Roman"/>
          <w:color w:val="181D1C"/>
          <w:spacing w:val="26"/>
          <w:szCs w:val="24"/>
        </w:rPr>
        <w:t>s</w:t>
      </w:r>
      <w:r w:rsidRPr="0011032B">
        <w:rPr>
          <w:rFonts w:ascii="Times New Roman" w:hAnsi="Times New Roman" w:cs="Times New Roman"/>
          <w:color w:val="000000"/>
          <w:szCs w:val="24"/>
        </w:rPr>
        <w:t>.</w:t>
      </w:r>
    </w:p>
    <w:p w14:paraId="247B4786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Cs w:val="24"/>
        </w:rPr>
      </w:pPr>
    </w:p>
    <w:p w14:paraId="28739CD3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Cs w:val="24"/>
        </w:rPr>
      </w:pPr>
    </w:p>
    <w:p w14:paraId="76540684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Cs w:val="24"/>
        </w:rPr>
      </w:pPr>
    </w:p>
    <w:p w14:paraId="108AFB2E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30" w:lineRule="exact"/>
        <w:ind w:left="222" w:right="322" w:firstLine="698"/>
        <w:jc w:val="both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NOW,</w:t>
      </w:r>
      <w:r w:rsidRPr="0011032B">
        <w:rPr>
          <w:rFonts w:ascii="Times New Roman" w:hAnsi="Times New Roman" w:cs="Times New Roman"/>
          <w:b/>
          <w:bCs/>
          <w:color w:val="181D1C"/>
          <w:spacing w:val="14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THEREFORE,</w:t>
      </w:r>
      <w:r w:rsidRPr="0011032B">
        <w:rPr>
          <w:rFonts w:ascii="Times New Roman" w:hAnsi="Times New Roman" w:cs="Times New Roman"/>
          <w:b/>
          <w:bCs/>
          <w:color w:val="181D1C"/>
          <w:spacing w:val="1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BE</w:t>
      </w:r>
      <w:r w:rsidRPr="0011032B">
        <w:rPr>
          <w:rFonts w:ascii="Times New Roman" w:hAnsi="Times New Roman" w:cs="Times New Roman"/>
          <w:b/>
          <w:bCs/>
          <w:color w:val="181D1C"/>
          <w:spacing w:val="24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IT</w:t>
      </w:r>
      <w:r w:rsidRPr="0011032B">
        <w:rPr>
          <w:rFonts w:ascii="Times New Roman" w:hAnsi="Times New Roman" w:cs="Times New Roman"/>
          <w:b/>
          <w:bCs/>
          <w:color w:val="181D1C"/>
          <w:spacing w:val="17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RESOLVED</w:t>
      </w:r>
      <w:r w:rsidRPr="0011032B">
        <w:rPr>
          <w:rFonts w:ascii="Times New Roman" w:hAnsi="Times New Roman" w:cs="Times New Roman"/>
          <w:b/>
          <w:bCs/>
          <w:color w:val="181D1C"/>
          <w:spacing w:val="2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zCs w:val="24"/>
        </w:rPr>
        <w:t>that</w:t>
      </w:r>
      <w:r w:rsidRPr="0011032B">
        <w:rPr>
          <w:rFonts w:ascii="Times New Roman" w:hAnsi="Times New Roman" w:cs="Times New Roman"/>
          <w:color w:val="2D3331"/>
          <w:spacing w:val="1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42"/>
          <w:szCs w:val="24"/>
        </w:rPr>
        <w:t xml:space="preserve"> Board of Trustees</w:t>
      </w:r>
      <w:r w:rsidRPr="0011032B">
        <w:rPr>
          <w:rFonts w:ascii="Times New Roman" w:hAnsi="Times New Roman" w:cs="Times New Roman"/>
          <w:color w:val="181D1C"/>
          <w:spacing w:val="3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1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2D3331"/>
          <w:szCs w:val="24"/>
        </w:rPr>
        <w:t>the</w:t>
      </w:r>
      <w:r w:rsidRPr="0011032B">
        <w:rPr>
          <w:rFonts w:ascii="Times New Roman" w:hAnsi="Times New Roman" w:cs="Times New Roman"/>
          <w:color w:val="2D3331"/>
          <w:spacing w:val="4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6"/>
          <w:szCs w:val="24"/>
        </w:rPr>
        <w:t>RD 2035</w:t>
      </w:r>
      <w:r w:rsidRPr="0011032B">
        <w:rPr>
          <w:rFonts w:ascii="Times New Roman" w:hAnsi="Times New Roman" w:cs="Times New Roman"/>
          <w:color w:val="181D1C"/>
          <w:szCs w:val="24"/>
        </w:rPr>
        <w:t xml:space="preserve"> hereby</w:t>
      </w:r>
      <w:r w:rsidRPr="0011032B">
        <w:rPr>
          <w:rFonts w:ascii="Times New Roman" w:hAnsi="Times New Roman" w:cs="Times New Roman"/>
          <w:color w:val="181D1C"/>
          <w:spacing w:val="40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adopts</w:t>
      </w:r>
      <w:r w:rsidRPr="0011032B">
        <w:rPr>
          <w:rFonts w:ascii="Times New Roman" w:hAnsi="Times New Roman" w:cs="Times New Roman"/>
          <w:color w:val="181D1C"/>
          <w:spacing w:val="4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3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Yolo</w:t>
      </w:r>
      <w:r w:rsidRPr="0011032B">
        <w:rPr>
          <w:rFonts w:ascii="Times New Roman" w:hAnsi="Times New Roman" w:cs="Times New Roman"/>
          <w:color w:val="181D1C"/>
          <w:spacing w:val="3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County</w:t>
      </w:r>
      <w:r w:rsidRPr="0011032B">
        <w:rPr>
          <w:rFonts w:ascii="Times New Roman" w:hAnsi="Times New Roman" w:cs="Times New Roman"/>
          <w:color w:val="181D1C"/>
          <w:spacing w:val="4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Operational</w:t>
      </w:r>
      <w:r w:rsidRPr="0011032B">
        <w:rPr>
          <w:rFonts w:ascii="Times New Roman" w:hAnsi="Times New Roman" w:cs="Times New Roman"/>
          <w:color w:val="181D1C"/>
          <w:spacing w:val="4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Area</w:t>
      </w:r>
      <w:r w:rsidRPr="0011032B">
        <w:rPr>
          <w:rFonts w:ascii="Times New Roman" w:hAnsi="Times New Roman" w:cs="Times New Roman"/>
          <w:color w:val="181D1C"/>
          <w:spacing w:val="5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3"/>
          <w:szCs w:val="24"/>
        </w:rPr>
        <w:t>Mul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>ti­</w:t>
      </w:r>
      <w:r w:rsidRPr="0011032B">
        <w:rPr>
          <w:rFonts w:ascii="Times New Roman" w:hAnsi="Times New Roman" w:cs="Times New Roman"/>
          <w:color w:val="181D1C"/>
          <w:spacing w:val="23"/>
          <w:w w:val="9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Jurisdiction</w:t>
      </w:r>
      <w:r w:rsidRPr="0011032B">
        <w:rPr>
          <w:rFonts w:ascii="Times New Roman" w:hAnsi="Times New Roman" w:cs="Times New Roman"/>
          <w:color w:val="181D1C"/>
          <w:spacing w:val="2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Hazard</w:t>
      </w:r>
      <w:r w:rsidRPr="0011032B">
        <w:rPr>
          <w:rFonts w:ascii="Times New Roman" w:hAnsi="Times New Roman" w:cs="Times New Roman"/>
          <w:color w:val="181D1C"/>
          <w:spacing w:val="8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Mitigation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>Pl</w:t>
      </w:r>
      <w:r w:rsidRPr="0011032B">
        <w:rPr>
          <w:rFonts w:ascii="Times New Roman" w:hAnsi="Times New Roman" w:cs="Times New Roman"/>
          <w:color w:val="181D1C"/>
          <w:spacing w:val="-6"/>
          <w:szCs w:val="24"/>
        </w:rPr>
        <w:t>an</w:t>
      </w:r>
      <w:r w:rsidRPr="0011032B">
        <w:rPr>
          <w:rFonts w:ascii="Times New Roman" w:hAnsi="Times New Roman" w:cs="Times New Roman"/>
          <w:color w:val="181D1C"/>
          <w:spacing w:val="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1"/>
          <w:szCs w:val="24"/>
        </w:rPr>
        <w:t>Update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r w:rsidRPr="0011032B">
        <w:rPr>
          <w:rFonts w:ascii="Times New Roman" w:hAnsi="Times New Roman" w:cs="Times New Roman"/>
          <w:color w:val="424444"/>
          <w:spacing w:val="-2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i</w:t>
      </w:r>
      <w:r w:rsidRPr="0011032B">
        <w:rPr>
          <w:rFonts w:ascii="Times New Roman" w:hAnsi="Times New Roman" w:cs="Times New Roman"/>
          <w:color w:val="181D1C"/>
          <w:spacing w:val="-3"/>
          <w:szCs w:val="24"/>
        </w:rPr>
        <w:t>ncorporated</w:t>
      </w:r>
      <w:r w:rsidRPr="0011032B">
        <w:rPr>
          <w:rFonts w:ascii="Times New Roman" w:hAnsi="Times New Roman" w:cs="Times New Roman"/>
          <w:color w:val="181D1C"/>
          <w:spacing w:val="3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herein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by</w:t>
      </w:r>
      <w:r w:rsidRPr="0011032B">
        <w:rPr>
          <w:rFonts w:ascii="Times New Roman" w:hAnsi="Times New Roman" w:cs="Times New Roman"/>
          <w:color w:val="181D1C"/>
          <w:spacing w:val="-11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reference</w:t>
      </w:r>
      <w:r w:rsidRPr="0011032B">
        <w:rPr>
          <w:rFonts w:ascii="Times New Roman" w:hAnsi="Times New Roman" w:cs="Times New Roman"/>
          <w:color w:val="424444"/>
          <w:szCs w:val="24"/>
        </w:rPr>
        <w:t>.</w:t>
      </w:r>
    </w:p>
    <w:p w14:paraId="3ED2C5B0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36F6D0B2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30" w:lineRule="exact"/>
        <w:ind w:left="230" w:right="343" w:firstLine="691"/>
        <w:jc w:val="both"/>
        <w:rPr>
          <w:rFonts w:ascii="Times New Roman" w:hAnsi="Times New Roman" w:cs="Times New Roman"/>
          <w:color w:val="181D1C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PASSED</w:t>
      </w:r>
      <w:r w:rsidRPr="0011032B">
        <w:rPr>
          <w:rFonts w:ascii="Times New Roman" w:hAnsi="Times New Roman" w:cs="Times New Roman"/>
          <w:b/>
          <w:bCs/>
          <w:color w:val="181D1C"/>
          <w:spacing w:val="26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AND</w:t>
      </w:r>
      <w:r w:rsidRPr="0011032B">
        <w:rPr>
          <w:rFonts w:ascii="Times New Roman" w:hAnsi="Times New Roman" w:cs="Times New Roman"/>
          <w:b/>
          <w:bCs/>
          <w:color w:val="181D1C"/>
          <w:spacing w:val="26"/>
          <w:szCs w:val="24"/>
        </w:rPr>
        <w:t xml:space="preserve"> </w:t>
      </w: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ADOPTED</w:t>
      </w:r>
      <w:r w:rsidRPr="0011032B">
        <w:rPr>
          <w:rFonts w:ascii="Times New Roman" w:hAnsi="Times New Roman" w:cs="Times New Roman"/>
          <w:b/>
          <w:bCs/>
          <w:color w:val="181D1C"/>
          <w:spacing w:val="4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by</w:t>
      </w:r>
      <w:r w:rsidRPr="0011032B">
        <w:rPr>
          <w:rFonts w:ascii="Times New Roman" w:hAnsi="Times New Roman" w:cs="Times New Roman"/>
          <w:color w:val="181D1C"/>
          <w:spacing w:val="1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32"/>
          <w:szCs w:val="24"/>
        </w:rPr>
        <w:t xml:space="preserve"> Board of Trustees</w:t>
      </w:r>
      <w:r w:rsidRPr="0011032B">
        <w:rPr>
          <w:rFonts w:ascii="Times New Roman" w:hAnsi="Times New Roman" w:cs="Times New Roman"/>
          <w:color w:val="181D1C"/>
          <w:spacing w:val="3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14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3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5"/>
          <w:szCs w:val="24"/>
        </w:rPr>
        <w:t>RD 2035</w:t>
      </w:r>
      <w:r w:rsidRPr="0011032B">
        <w:rPr>
          <w:rFonts w:ascii="Times New Roman" w:hAnsi="Times New Roman" w:cs="Times New Roman"/>
          <w:color w:val="181D1C"/>
          <w:spacing w:val="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>this</w:t>
      </w:r>
      <w:r w:rsidRPr="0011032B">
        <w:rPr>
          <w:rFonts w:ascii="Times New Roman" w:hAnsi="Times New Roman" w:cs="Times New Roman"/>
          <w:color w:val="181D1C"/>
          <w:spacing w:val="3"/>
          <w:szCs w:val="24"/>
        </w:rPr>
        <w:t xml:space="preserve">... </w:t>
      </w:r>
      <w:r w:rsidRPr="0011032B">
        <w:rPr>
          <w:rFonts w:ascii="Times New Roman" w:hAnsi="Times New Roman" w:cs="Times New Roman"/>
          <w:color w:val="181D1C"/>
          <w:szCs w:val="24"/>
        </w:rPr>
        <w:t>day</w:t>
      </w:r>
      <w:r w:rsidRPr="0011032B">
        <w:rPr>
          <w:rFonts w:ascii="Times New Roman" w:hAnsi="Times New Roman" w:cs="Times New Roman"/>
          <w:color w:val="181D1C"/>
          <w:spacing w:val="-6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of</w:t>
      </w:r>
      <w:r w:rsidRPr="0011032B">
        <w:rPr>
          <w:rFonts w:ascii="Times New Roman" w:hAnsi="Times New Roman" w:cs="Times New Roman"/>
          <w:color w:val="181D1C"/>
          <w:spacing w:val="-4"/>
          <w:szCs w:val="24"/>
        </w:rPr>
        <w:t xml:space="preserve"> ……</w:t>
      </w:r>
      <w:r w:rsidRPr="0011032B">
        <w:rPr>
          <w:rFonts w:ascii="Times New Roman" w:hAnsi="Times New Roman" w:cs="Times New Roman"/>
          <w:color w:val="424444"/>
          <w:szCs w:val="24"/>
        </w:rPr>
        <w:t>,</w:t>
      </w:r>
      <w:r w:rsidRPr="0011032B">
        <w:rPr>
          <w:rFonts w:ascii="Times New Roman" w:hAnsi="Times New Roman" w:cs="Times New Roman"/>
          <w:color w:val="424444"/>
          <w:spacing w:val="-2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201</w:t>
      </w:r>
      <w:bookmarkStart w:id="0" w:name="_GoBack"/>
      <w:bookmarkEnd w:id="0"/>
      <w:r w:rsidRPr="0011032B">
        <w:rPr>
          <w:rFonts w:ascii="Times New Roman" w:hAnsi="Times New Roman" w:cs="Times New Roman"/>
          <w:color w:val="181D1C"/>
          <w:szCs w:val="24"/>
        </w:rPr>
        <w:t>8,</w:t>
      </w:r>
      <w:r w:rsidRPr="0011032B">
        <w:rPr>
          <w:rFonts w:ascii="Times New Roman" w:hAnsi="Times New Roman" w:cs="Times New Roman"/>
          <w:color w:val="181D1C"/>
          <w:spacing w:val="-2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by</w:t>
      </w:r>
      <w:r w:rsidRPr="0011032B">
        <w:rPr>
          <w:rFonts w:ascii="Times New Roman" w:hAnsi="Times New Roman" w:cs="Times New Roman"/>
          <w:color w:val="181D1C"/>
          <w:spacing w:val="-19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the</w:t>
      </w:r>
      <w:r w:rsidRPr="0011032B">
        <w:rPr>
          <w:rFonts w:ascii="Times New Roman" w:hAnsi="Times New Roman" w:cs="Times New Roman"/>
          <w:color w:val="181D1C"/>
          <w:spacing w:val="-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following</w:t>
      </w:r>
      <w:r w:rsidRPr="0011032B">
        <w:rPr>
          <w:rFonts w:ascii="Times New Roman" w:hAnsi="Times New Roman" w:cs="Times New Roman"/>
          <w:color w:val="181D1C"/>
          <w:spacing w:val="7"/>
          <w:szCs w:val="24"/>
        </w:rPr>
        <w:t xml:space="preserve"> </w:t>
      </w:r>
      <w:r w:rsidRPr="0011032B">
        <w:rPr>
          <w:rFonts w:ascii="Times New Roman" w:hAnsi="Times New Roman" w:cs="Times New Roman"/>
          <w:color w:val="181D1C"/>
          <w:szCs w:val="24"/>
        </w:rPr>
        <w:t>vote:</w:t>
      </w:r>
    </w:p>
    <w:p w14:paraId="35B11BC0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30" w:lineRule="exact"/>
        <w:ind w:left="230" w:right="343" w:firstLine="691"/>
        <w:jc w:val="both"/>
        <w:rPr>
          <w:rFonts w:ascii="Times New Roman" w:hAnsi="Times New Roman" w:cs="Times New Roman"/>
          <w:color w:val="000000"/>
          <w:szCs w:val="24"/>
        </w:rPr>
      </w:pPr>
    </w:p>
    <w:p w14:paraId="66825B7B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187" w:after="0" w:line="252" w:lineRule="exact"/>
        <w:ind w:left="230"/>
        <w:rPr>
          <w:rFonts w:ascii="Times New Roman" w:hAnsi="Times New Roman" w:cs="Times New Roman"/>
          <w:b/>
          <w:bCs/>
          <w:color w:val="181D1C"/>
          <w:w w:val="120"/>
          <w:szCs w:val="24"/>
        </w:rPr>
      </w:pPr>
    </w:p>
    <w:p w14:paraId="31FC6982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187" w:after="0" w:line="252" w:lineRule="exact"/>
        <w:ind w:left="230"/>
        <w:rPr>
          <w:rFonts w:ascii="Times New Roman" w:hAnsi="Times New Roman" w:cs="Times New Roman"/>
          <w:b/>
          <w:bCs/>
          <w:color w:val="181D1C"/>
          <w:w w:val="120"/>
          <w:szCs w:val="24"/>
        </w:rPr>
      </w:pPr>
    </w:p>
    <w:p w14:paraId="3B686250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187" w:after="0" w:line="480" w:lineRule="auto"/>
        <w:ind w:left="230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w w:val="120"/>
          <w:szCs w:val="24"/>
        </w:rPr>
        <w:t xml:space="preserve">AYES:   </w:t>
      </w:r>
      <w:r w:rsidRPr="0011032B">
        <w:rPr>
          <w:rFonts w:ascii="Times New Roman" w:hAnsi="Times New Roman" w:cs="Times New Roman"/>
          <w:b/>
          <w:bCs/>
          <w:color w:val="181D1C"/>
          <w:spacing w:val="28"/>
          <w:w w:val="120"/>
          <w:szCs w:val="24"/>
        </w:rPr>
        <w:t xml:space="preserve"> </w:t>
      </w:r>
    </w:p>
    <w:p w14:paraId="2E9078D8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480" w:lineRule="auto"/>
        <w:ind w:left="230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pacing w:val="2"/>
          <w:w w:val="105"/>
          <w:szCs w:val="24"/>
        </w:rPr>
        <w:t>NOES</w:t>
      </w:r>
      <w:r w:rsidRPr="0011032B">
        <w:rPr>
          <w:rFonts w:ascii="Times New Roman" w:hAnsi="Times New Roman" w:cs="Times New Roman"/>
          <w:b/>
          <w:bCs/>
          <w:color w:val="424444"/>
          <w:spacing w:val="1"/>
          <w:w w:val="105"/>
          <w:szCs w:val="24"/>
        </w:rPr>
        <w:t>:</w:t>
      </w:r>
      <w:r w:rsidRPr="0011032B">
        <w:rPr>
          <w:rFonts w:ascii="Times New Roman" w:hAnsi="Times New Roman" w:cs="Times New Roman"/>
          <w:b/>
          <w:bCs/>
          <w:color w:val="424444"/>
          <w:w w:val="105"/>
          <w:szCs w:val="24"/>
        </w:rPr>
        <w:t xml:space="preserve">     </w:t>
      </w:r>
      <w:r w:rsidRPr="0011032B">
        <w:rPr>
          <w:rFonts w:ascii="Times New Roman" w:hAnsi="Times New Roman" w:cs="Times New Roman"/>
          <w:b/>
          <w:bCs/>
          <w:color w:val="424444"/>
          <w:spacing w:val="28"/>
          <w:w w:val="105"/>
          <w:szCs w:val="24"/>
        </w:rPr>
        <w:t xml:space="preserve"> </w:t>
      </w:r>
    </w:p>
    <w:p w14:paraId="7778D1E1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480" w:lineRule="auto"/>
        <w:ind w:left="230"/>
        <w:rPr>
          <w:rFonts w:ascii="Times New Roman" w:hAnsi="Times New Roman" w:cs="Times New Roman"/>
          <w:b/>
          <w:bCs/>
          <w:color w:val="181D1C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 xml:space="preserve">ABSENT:   </w:t>
      </w:r>
    </w:p>
    <w:p w14:paraId="711895A7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after="0" w:line="242" w:lineRule="exact"/>
        <w:ind w:left="230"/>
        <w:rPr>
          <w:rFonts w:ascii="Times New Roman" w:hAnsi="Times New Roman" w:cs="Times New Roman"/>
          <w:szCs w:val="24"/>
        </w:rPr>
      </w:pPr>
    </w:p>
    <w:p w14:paraId="57321DAE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32" w:after="0" w:line="240" w:lineRule="auto"/>
        <w:ind w:left="39"/>
        <w:rPr>
          <w:rFonts w:ascii="Times New Roman" w:hAnsi="Times New Roman" w:cs="Times New Roman"/>
          <w:b/>
          <w:bCs/>
          <w:color w:val="181D1C"/>
          <w:szCs w:val="24"/>
        </w:rPr>
      </w:pPr>
    </w:p>
    <w:p w14:paraId="38A97959" w14:textId="77777777" w:rsidR="0007236C" w:rsidRPr="0011032B" w:rsidRDefault="0007236C" w:rsidP="0007236C">
      <w:pPr>
        <w:kinsoku w:val="0"/>
        <w:overflowPunct w:val="0"/>
        <w:autoSpaceDE w:val="0"/>
        <w:autoSpaceDN w:val="0"/>
        <w:adjustRightInd w:val="0"/>
        <w:spacing w:before="32" w:after="0" w:line="240" w:lineRule="auto"/>
        <w:ind w:left="39"/>
        <w:rPr>
          <w:rFonts w:ascii="Times New Roman" w:hAnsi="Times New Roman" w:cs="Times New Roman"/>
          <w:color w:val="000000"/>
          <w:szCs w:val="24"/>
        </w:rPr>
      </w:pPr>
      <w:r w:rsidRPr="0011032B">
        <w:rPr>
          <w:rFonts w:ascii="Times New Roman" w:hAnsi="Times New Roman" w:cs="Times New Roman"/>
          <w:b/>
          <w:bCs/>
          <w:color w:val="181D1C"/>
          <w:szCs w:val="24"/>
        </w:rPr>
        <w:t>ATTEST:</w:t>
      </w:r>
    </w:p>
    <w:p w14:paraId="58A11CB4" w14:textId="77777777" w:rsidR="006A1325" w:rsidRDefault="006A1325"/>
    <w:sectPr w:rsidR="006A1325" w:rsidSect="0007236C">
      <w:pgSz w:w="12240" w:h="15840"/>
      <w:pgMar w:top="1500" w:right="1720" w:bottom="280" w:left="1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36C"/>
    <w:rsid w:val="0007236C"/>
    <w:rsid w:val="0011032B"/>
    <w:rsid w:val="00395C4B"/>
    <w:rsid w:val="006A1325"/>
    <w:rsid w:val="00D4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B7AC6"/>
  <w15:chartTrackingRefBased/>
  <w15:docId w15:val="{8843B2E1-5A5A-4BAE-A867-B76A6627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Punia</dc:creator>
  <cp:keywords/>
  <dc:description/>
  <cp:lastModifiedBy>Marti</cp:lastModifiedBy>
  <cp:revision>3</cp:revision>
  <dcterms:created xsi:type="dcterms:W3CDTF">2018-03-28T14:04:00Z</dcterms:created>
  <dcterms:modified xsi:type="dcterms:W3CDTF">2018-04-01T15:22:00Z</dcterms:modified>
</cp:coreProperties>
</file>